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9FFD8" w14:textId="79ACCDD5" w:rsidR="00757B01" w:rsidRDefault="000A27A5">
      <w:r>
        <w:t>ASH PARISH COUNCIL ARCHIVED POLICIES</w:t>
      </w:r>
    </w:p>
    <w:p w14:paraId="1A7108C8" w14:textId="77777777" w:rsidR="00E70A16" w:rsidRDefault="00E70A16"/>
    <w:p w14:paraId="316D5EBD" w14:textId="77777777" w:rsidR="00E70A16" w:rsidRDefault="00E70A16" w:rsidP="00E70A16">
      <w:pPr>
        <w:pStyle w:val="NormalWeb"/>
      </w:pPr>
      <w:hyperlink r:id="rId4" w:history="1">
        <w:r>
          <w:rPr>
            <w:rStyle w:val="Hyperlink"/>
            <w:rFonts w:eastAsiaTheme="majorEastAsia"/>
            <w:color w:val="3366FF"/>
          </w:rPr>
          <w:t>Ash Parish Council Freedom of Information Policy adopted May 2023</w:t>
        </w:r>
      </w:hyperlink>
    </w:p>
    <w:p w14:paraId="4BD84769" w14:textId="77777777" w:rsidR="00E70A16" w:rsidRDefault="00E70A16" w:rsidP="00E70A16">
      <w:pPr>
        <w:pStyle w:val="NormalWeb"/>
      </w:pPr>
      <w:hyperlink r:id="rId5" w:history="1">
        <w:r>
          <w:rPr>
            <w:rStyle w:val="Hyperlink"/>
            <w:rFonts w:eastAsiaTheme="majorEastAsia"/>
            <w:color w:val="3366FF"/>
          </w:rPr>
          <w:t>Ash Parish Council Grievance Policy adopted May 2023</w:t>
        </w:r>
      </w:hyperlink>
    </w:p>
    <w:p w14:paraId="43385D50" w14:textId="77777777" w:rsidR="00E70A16" w:rsidRDefault="00E70A16" w:rsidP="00E70A16">
      <w:pPr>
        <w:pStyle w:val="NormalWeb"/>
      </w:pPr>
      <w:hyperlink r:id="rId6" w:history="1">
        <w:r>
          <w:rPr>
            <w:rStyle w:val="Hyperlink"/>
            <w:rFonts w:eastAsiaTheme="majorEastAsia"/>
            <w:color w:val="3366FF"/>
          </w:rPr>
          <w:t>Ash Parish Council Data Protection Policy adopted May 2023</w:t>
        </w:r>
      </w:hyperlink>
    </w:p>
    <w:p w14:paraId="7ECFB65A" w14:textId="582866D0" w:rsidR="00E70A16" w:rsidRDefault="00E70A16">
      <w:pPr>
        <w:rPr>
          <w:color w:val="3366FF"/>
        </w:rPr>
      </w:pPr>
      <w:hyperlink r:id="rId7" w:history="1">
        <w:r>
          <w:rPr>
            <w:rStyle w:val="Hyperlink"/>
            <w:color w:val="3366FF"/>
          </w:rPr>
          <w:t>Ash Parish Council Complaints Policy adopted May 2023</w:t>
        </w:r>
      </w:hyperlink>
    </w:p>
    <w:p w14:paraId="321C790F" w14:textId="39A02CF9" w:rsidR="00E70A16" w:rsidRDefault="00E70A16" w:rsidP="00E70A16">
      <w:pPr>
        <w:pStyle w:val="NormalWeb"/>
        <w:rPr>
          <w:color w:val="3366FF"/>
        </w:rPr>
      </w:pPr>
      <w:hyperlink r:id="rId8" w:history="1">
        <w:r>
          <w:rPr>
            <w:rStyle w:val="Hyperlink"/>
            <w:rFonts w:eastAsiaTheme="majorEastAsia"/>
            <w:color w:val="3366FF"/>
          </w:rPr>
          <w:t xml:space="preserve">Ash </w:t>
        </w:r>
        <w:r>
          <w:rPr>
            <w:rStyle w:val="Hyperlink"/>
            <w:rFonts w:eastAsiaTheme="majorEastAsia"/>
            <w:color w:val="3366FF"/>
          </w:rPr>
          <w:t>Parish Council Publication Scheme adopted October 2022</w:t>
        </w:r>
      </w:hyperlink>
    </w:p>
    <w:p w14:paraId="1B8E1E8F" w14:textId="50CA34B8" w:rsidR="00E70A16" w:rsidRDefault="00E70A16" w:rsidP="00E70A16">
      <w:pPr>
        <w:pStyle w:val="NormalWeb"/>
      </w:pPr>
      <w:hyperlink r:id="rId9" w:history="1">
        <w:r>
          <w:rPr>
            <w:rStyle w:val="Hyperlink"/>
            <w:rFonts w:eastAsiaTheme="majorEastAsia"/>
            <w:color w:val="3366FF"/>
          </w:rPr>
          <w:t xml:space="preserve">Ash </w:t>
        </w:r>
        <w:r>
          <w:rPr>
            <w:rStyle w:val="Hyperlink"/>
            <w:rFonts w:eastAsiaTheme="majorEastAsia"/>
            <w:color w:val="3366FF"/>
          </w:rPr>
          <w:t>Parish Council Freedom of Information Policy adopted June 2022</w:t>
        </w:r>
      </w:hyperlink>
    </w:p>
    <w:p w14:paraId="36371583" w14:textId="77777777" w:rsidR="00E70A16" w:rsidRDefault="00E70A16" w:rsidP="00E70A16">
      <w:pPr>
        <w:pStyle w:val="NormalWeb"/>
      </w:pPr>
      <w:hyperlink r:id="rId10" w:history="1">
        <w:r>
          <w:rPr>
            <w:rStyle w:val="Hyperlink"/>
            <w:rFonts w:eastAsiaTheme="majorEastAsia"/>
            <w:color w:val="3366FF"/>
          </w:rPr>
          <w:t>ASH Parish Council 2022-08-Dignity-at-Work</w:t>
        </w:r>
      </w:hyperlink>
      <w:r>
        <w:rPr>
          <w:color w:val="3366FF"/>
        </w:rPr>
        <w:br/>
      </w:r>
      <w:hyperlink r:id="rId11" w:history="1">
        <w:r>
          <w:rPr>
            <w:rStyle w:val="Hyperlink"/>
            <w:rFonts w:eastAsiaTheme="majorEastAsia"/>
            <w:color w:val="3366FF"/>
          </w:rPr>
          <w:t>Ash Parish Council Dignity at Work Bullying and Harassment Policy adopted July 2022</w:t>
        </w:r>
      </w:hyperlink>
    </w:p>
    <w:p w14:paraId="45F60052" w14:textId="558B0A35" w:rsidR="00E70A16" w:rsidRDefault="00811945" w:rsidP="00E70A16">
      <w:pPr>
        <w:pStyle w:val="NormalWeb"/>
        <w:rPr>
          <w:color w:val="3366FF"/>
        </w:rPr>
      </w:pPr>
      <w:hyperlink r:id="rId12" w:history="1">
        <w:r>
          <w:rPr>
            <w:rStyle w:val="Hyperlink"/>
            <w:rFonts w:eastAsiaTheme="majorEastAsia"/>
            <w:color w:val="3366FF"/>
          </w:rPr>
          <w:t>Ash Parish Council Asset Register adopted 2021</w:t>
        </w:r>
      </w:hyperlink>
    </w:p>
    <w:p w14:paraId="6F3F59CE" w14:textId="6347F1AB" w:rsidR="00811945" w:rsidRDefault="00811945" w:rsidP="00E70A16">
      <w:pPr>
        <w:pStyle w:val="NormalWeb"/>
        <w:rPr>
          <w:color w:val="3366FF"/>
        </w:rPr>
      </w:pPr>
      <w:hyperlink r:id="rId13" w:history="1">
        <w:r>
          <w:rPr>
            <w:rStyle w:val="Hyperlink"/>
            <w:rFonts w:eastAsiaTheme="majorEastAsia"/>
            <w:color w:val="3366FF"/>
          </w:rPr>
          <w:t>Ash Parish Council Financial Regulations adopted May 2022</w:t>
        </w:r>
      </w:hyperlink>
      <w:r>
        <w:rPr>
          <w:color w:val="3366FF"/>
        </w:rPr>
        <w:br/>
      </w:r>
      <w:hyperlink r:id="rId14" w:tgtFrame="_blank" w:history="1">
        <w:r>
          <w:rPr>
            <w:rStyle w:val="Hyperlink"/>
            <w:rFonts w:eastAsiaTheme="majorEastAsia"/>
            <w:color w:val="3366FF"/>
          </w:rPr>
          <w:t>Ash Parish Council Financial Regulations Adopted March 2020</w:t>
        </w:r>
      </w:hyperlink>
    </w:p>
    <w:p w14:paraId="095D023B" w14:textId="77777777" w:rsidR="00E70A16" w:rsidRDefault="00E70A16" w:rsidP="00E70A16">
      <w:pPr>
        <w:pStyle w:val="NormalWeb"/>
      </w:pPr>
      <w:hyperlink r:id="rId15" w:history="1">
        <w:r>
          <w:rPr>
            <w:rStyle w:val="Hyperlink"/>
            <w:rFonts w:eastAsiaTheme="majorEastAsia"/>
            <w:color w:val="3366FF"/>
          </w:rPr>
          <w:t>Ash Parish Council Code of Conduct adopted May 2023</w:t>
        </w:r>
      </w:hyperlink>
      <w:r>
        <w:br/>
      </w:r>
      <w:hyperlink r:id="rId16" w:history="1">
        <w:r>
          <w:rPr>
            <w:rStyle w:val="Hyperlink"/>
            <w:rFonts w:eastAsiaTheme="majorEastAsia"/>
            <w:color w:val="3366FF"/>
          </w:rPr>
          <w:t>Ash Parish Council Code of Conduct adopted May 2022</w:t>
        </w:r>
      </w:hyperlink>
      <w:r>
        <w:br/>
      </w:r>
      <w:hyperlink r:id="rId17" w:history="1">
        <w:r>
          <w:rPr>
            <w:rStyle w:val="Hyperlink"/>
            <w:rFonts w:eastAsiaTheme="majorEastAsia"/>
            <w:color w:val="3366FF"/>
          </w:rPr>
          <w:t>Ash Parish Council Code of Conduct adopted Feb 2021</w:t>
        </w:r>
      </w:hyperlink>
    </w:p>
    <w:p w14:paraId="502B4A61" w14:textId="77777777" w:rsidR="00E70A16" w:rsidRDefault="00E70A16" w:rsidP="00E70A16">
      <w:pPr>
        <w:pStyle w:val="NormalWeb"/>
        <w:rPr>
          <w:color w:val="3366FF"/>
        </w:rPr>
      </w:pPr>
      <w:hyperlink r:id="rId18" w:history="1">
        <w:r>
          <w:rPr>
            <w:rStyle w:val="Hyperlink"/>
            <w:rFonts w:eastAsiaTheme="majorEastAsia"/>
            <w:color w:val="3366FF"/>
          </w:rPr>
          <w:t>Ash Parish Council Standing Orders adopted May 2023</w:t>
        </w:r>
      </w:hyperlink>
      <w:r>
        <w:rPr>
          <w:color w:val="3366FF"/>
        </w:rPr>
        <w:br/>
      </w:r>
      <w:hyperlink r:id="rId19" w:history="1">
        <w:r>
          <w:rPr>
            <w:rStyle w:val="Hyperlink"/>
            <w:rFonts w:eastAsiaTheme="majorEastAsia"/>
            <w:color w:val="3366FF"/>
          </w:rPr>
          <w:t>Ash Parish Council Standing Orders adopted June 2022</w:t>
        </w:r>
      </w:hyperlink>
      <w:r>
        <w:rPr>
          <w:color w:val="3366FF"/>
        </w:rPr>
        <w:br/>
      </w:r>
      <w:hyperlink r:id="rId20" w:history="1">
        <w:r>
          <w:rPr>
            <w:rStyle w:val="Hyperlink"/>
            <w:rFonts w:eastAsiaTheme="majorEastAsia"/>
            <w:color w:val="3366FF"/>
          </w:rPr>
          <w:t>Ash Parish Council Standing Orders adopted Feb 2021</w:t>
        </w:r>
      </w:hyperlink>
    </w:p>
    <w:p w14:paraId="7A83C7CF" w14:textId="77777777" w:rsidR="001263B2" w:rsidRDefault="001263B2" w:rsidP="001263B2">
      <w:pPr>
        <w:pStyle w:val="NormalWeb"/>
        <w:rPr>
          <w:color w:val="3366FF"/>
        </w:rPr>
      </w:pPr>
      <w:hyperlink r:id="rId21" w:history="1">
        <w:r>
          <w:rPr>
            <w:rStyle w:val="Hyperlink"/>
            <w:rFonts w:eastAsiaTheme="majorEastAsia"/>
            <w:color w:val="3366FF"/>
          </w:rPr>
          <w:t>Ash Parish Council Business Continuity Motion to Council Adopted 6th April 202</w:t>
        </w:r>
      </w:hyperlink>
    </w:p>
    <w:p w14:paraId="4050945A" w14:textId="77777777" w:rsidR="00E70A16" w:rsidRDefault="00E70A16" w:rsidP="00E70A16">
      <w:pPr>
        <w:pStyle w:val="NormalWeb"/>
      </w:pPr>
    </w:p>
    <w:p w14:paraId="51BCB856" w14:textId="77777777" w:rsidR="00E70A16" w:rsidRDefault="00E70A16"/>
    <w:sectPr w:rsidR="00E70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A5"/>
    <w:rsid w:val="000A27A5"/>
    <w:rsid w:val="001263B2"/>
    <w:rsid w:val="00546570"/>
    <w:rsid w:val="006367A9"/>
    <w:rsid w:val="00757B01"/>
    <w:rsid w:val="00811945"/>
    <w:rsid w:val="008A493C"/>
    <w:rsid w:val="00A052F3"/>
    <w:rsid w:val="00BC7E80"/>
    <w:rsid w:val="00E7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AD31"/>
  <w15:chartTrackingRefBased/>
  <w15:docId w15:val="{FAA51FBE-706E-4970-874C-907622D5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7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70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pcsomerset.com/wp-content/uploads/2022/11/Publication-Scheme-adopted-October-2022.pdf" TargetMode="External"/><Relationship Id="rId13" Type="http://schemas.openxmlformats.org/officeDocument/2006/relationships/hyperlink" Target="https://ashpcsomerset.com/wp-content/uploads/2022/08/Ash-Parish-Council-Financial-Regulations-adopted-May-2022.pdf" TargetMode="External"/><Relationship Id="rId18" Type="http://schemas.openxmlformats.org/officeDocument/2006/relationships/hyperlink" Target="https://ashpcsomerset.com/wp-content/uploads/2023/09/Ash-Parish-Council-Standing-Orders-adopted-May-202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shpcsomerset.com/wp-content/uploads/2021/07/Business-Continuity-Motion-to-Council.docx" TargetMode="External"/><Relationship Id="rId7" Type="http://schemas.openxmlformats.org/officeDocument/2006/relationships/hyperlink" Target="https://ashpcsomerset.com/wp-content/uploads/2023/09/Ash-Parish-Council-Complaints-Policy-adopted-May-2023.pdf" TargetMode="External"/><Relationship Id="rId12" Type="http://schemas.openxmlformats.org/officeDocument/2006/relationships/hyperlink" Target="http://ashpcsomerset.com/wp-content/uploads/2021/02/Asset-Register-2021.pdf" TargetMode="External"/><Relationship Id="rId17" Type="http://schemas.openxmlformats.org/officeDocument/2006/relationships/hyperlink" Target="http://ashpcsomerset.com/wp-content/uploads/2021/02/Ash-Code-of-Conduct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shpcsomerset.com/wp-content/uploads/2022/08/Ash-Parish-Council-Code-of-Conduct-adopted-May-2022.pdf" TargetMode="External"/><Relationship Id="rId20" Type="http://schemas.openxmlformats.org/officeDocument/2006/relationships/hyperlink" Target="http://ashpcsomerset.com/wp-content/uploads/2021/02/Ash-Standing-Order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ashpcsomerset.com/wp-content/uploads/2023/09/Ash-Parish-Council-Data-Protection-Policy.pdf" TargetMode="External"/><Relationship Id="rId11" Type="http://schemas.openxmlformats.org/officeDocument/2006/relationships/hyperlink" Target="https://ashpcsomerset.com/wp-content/uploads/2022/08/Ash-Parish-Council-Dignity-at-Work-Bullying-and-Harassment-Policy-adopted-June-2022.pdf" TargetMode="External"/><Relationship Id="rId5" Type="http://schemas.openxmlformats.org/officeDocument/2006/relationships/hyperlink" Target="https://ashpcsomerset.com/wp-content/uploads/2023/09/Ash-Parish-Council-Grievance-Policy-adopted-May-2023.pdf" TargetMode="External"/><Relationship Id="rId15" Type="http://schemas.openxmlformats.org/officeDocument/2006/relationships/hyperlink" Target="https://ashpcsomerset.com/wp-content/uploads/2023/09/Ash-Parish-Council-Code-of-Conduct-adopted-May-202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shpcsomerset.com/wp-content/uploads/2023/09/ASH-Parish-Council-2022-08-Dignity-at-Work.pdf" TargetMode="External"/><Relationship Id="rId19" Type="http://schemas.openxmlformats.org/officeDocument/2006/relationships/hyperlink" Target="https://ashpcsomerset.com/wp-content/uploads/2022/08/Ash-Parish-Council-Standing-Orders-adopted-June-2022.pdf" TargetMode="External"/><Relationship Id="rId4" Type="http://schemas.openxmlformats.org/officeDocument/2006/relationships/hyperlink" Target="https://ashpcsomerset.com/wp-content/uploads/2023/09/Ash-Parish-Council-Freedom-of-Information-Policy.pdf" TargetMode="External"/><Relationship Id="rId9" Type="http://schemas.openxmlformats.org/officeDocument/2006/relationships/hyperlink" Target="https://ashpcsomerset.com/wp-content/uploads/2022/08/Ash-Parish-Council-Freedom-of-Information-Policy-adopted-June-2022.pdf" TargetMode="External"/><Relationship Id="rId14" Type="http://schemas.openxmlformats.org/officeDocument/2006/relationships/hyperlink" Target="http://ashpcsomerset.com/wp-content/uploads/2020/03/Ash-Financial-Regs-Mar2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Groves</dc:creator>
  <cp:keywords/>
  <dc:description/>
  <cp:lastModifiedBy>Antoinette Groves</cp:lastModifiedBy>
  <cp:revision>4</cp:revision>
  <dcterms:created xsi:type="dcterms:W3CDTF">2024-06-11T16:43:00Z</dcterms:created>
  <dcterms:modified xsi:type="dcterms:W3CDTF">2024-06-11T17:09:00Z</dcterms:modified>
</cp:coreProperties>
</file>