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4DDC" w14:textId="57639756" w:rsidR="0083448A" w:rsidRDefault="0083448A" w:rsidP="0083448A">
      <w:pPr>
        <w:spacing w:after="0" w:line="250" w:lineRule="auto"/>
        <w:ind w:left="-5" w:hanging="10"/>
        <w:rPr>
          <w:rFonts w:ascii="Calibri" w:eastAsia="Calibri" w:hAnsi="Calibri" w:cs="Calibri"/>
          <w:color w:val="000000"/>
          <w:lang w:eastAsia="en-GB"/>
        </w:rPr>
      </w:pPr>
      <w:r>
        <w:rPr>
          <w:rFonts w:ascii="Calibri" w:eastAsia="Calibri" w:hAnsi="Calibri" w:cs="Calibri"/>
          <w:color w:val="000000"/>
          <w:lang w:eastAsia="en-GB"/>
        </w:rPr>
        <w:t xml:space="preserve">Minutes of the meeting held on </w:t>
      </w:r>
      <w:r w:rsidR="005A18DA" w:rsidRPr="009D16CB">
        <w:rPr>
          <w:rFonts w:ascii="Calibri" w:eastAsia="Calibri" w:hAnsi="Calibri" w:cs="Calibri"/>
          <w:color w:val="000000"/>
          <w:lang w:eastAsia="en-GB"/>
        </w:rPr>
        <w:t>Monday 02</w:t>
      </w:r>
      <w:r w:rsidR="005A18DA" w:rsidRPr="009D16CB">
        <w:rPr>
          <w:rFonts w:ascii="Calibri" w:eastAsia="Calibri" w:hAnsi="Calibri" w:cs="Calibri"/>
          <w:color w:val="000000"/>
          <w:vertAlign w:val="superscript"/>
          <w:lang w:eastAsia="en-GB"/>
        </w:rPr>
        <w:t>nd</w:t>
      </w:r>
      <w:r w:rsidR="005A18DA" w:rsidRPr="009D16CB">
        <w:rPr>
          <w:rFonts w:ascii="Calibri" w:eastAsia="Calibri" w:hAnsi="Calibri" w:cs="Calibri"/>
          <w:color w:val="000000"/>
          <w:lang w:eastAsia="en-GB"/>
        </w:rPr>
        <w:t xml:space="preserve"> June 2025 at 7.00pm, </w:t>
      </w:r>
      <w:r>
        <w:rPr>
          <w:rFonts w:ascii="Calibri" w:eastAsia="Calibri" w:hAnsi="Calibri" w:cs="Calibri"/>
          <w:color w:val="000000"/>
          <w:lang w:eastAsia="en-GB"/>
        </w:rPr>
        <w:t xml:space="preserve">Ash Pavilion. </w:t>
      </w:r>
    </w:p>
    <w:p w14:paraId="77F3A645" w14:textId="77777777" w:rsidR="009430F5" w:rsidRDefault="009430F5" w:rsidP="0083448A">
      <w:pPr>
        <w:spacing w:after="0" w:line="250" w:lineRule="auto"/>
        <w:ind w:left="-5" w:hanging="10"/>
        <w:rPr>
          <w:rFonts w:ascii="Calibri" w:eastAsia="Calibri" w:hAnsi="Calibri" w:cs="Calibri"/>
          <w:color w:val="000000"/>
          <w:lang w:eastAsia="en-GB"/>
        </w:rPr>
      </w:pPr>
    </w:p>
    <w:p w14:paraId="51A50D44" w14:textId="4A475754" w:rsidR="009430F5" w:rsidRDefault="009430F5" w:rsidP="0083448A">
      <w:pPr>
        <w:spacing w:after="0" w:line="250" w:lineRule="auto"/>
        <w:ind w:left="-5" w:hanging="10"/>
        <w:rPr>
          <w:rFonts w:ascii="Calibri" w:eastAsia="Calibri" w:hAnsi="Calibri" w:cs="Calibri"/>
          <w:color w:val="000000"/>
          <w:lang w:eastAsia="en-GB"/>
        </w:rPr>
      </w:pPr>
      <w:r>
        <w:rPr>
          <w:rFonts w:ascii="Calibri" w:eastAsia="Calibri" w:hAnsi="Calibri" w:cs="Calibri"/>
          <w:color w:val="000000"/>
          <w:lang w:eastAsia="en-GB"/>
        </w:rPr>
        <w:t xml:space="preserve">Present: Cllrs S Davey, Chairman, Caz </w:t>
      </w:r>
      <w:proofErr w:type="spellStart"/>
      <w:r>
        <w:rPr>
          <w:rFonts w:ascii="Calibri" w:eastAsia="Calibri" w:hAnsi="Calibri" w:cs="Calibri"/>
          <w:color w:val="000000"/>
          <w:lang w:eastAsia="en-GB"/>
        </w:rPr>
        <w:t>Halfhide</w:t>
      </w:r>
      <w:proofErr w:type="spellEnd"/>
      <w:r>
        <w:rPr>
          <w:rFonts w:ascii="Calibri" w:eastAsia="Calibri" w:hAnsi="Calibri" w:cs="Calibri"/>
          <w:color w:val="000000"/>
          <w:lang w:eastAsia="en-GB"/>
        </w:rPr>
        <w:t xml:space="preserve">, A Groves, T Groves. Cllrs J Bailey &amp; E </w:t>
      </w:r>
      <w:proofErr w:type="spellStart"/>
      <w:r>
        <w:rPr>
          <w:rFonts w:ascii="Calibri" w:eastAsia="Calibri" w:hAnsi="Calibri" w:cs="Calibri"/>
          <w:color w:val="000000"/>
          <w:lang w:eastAsia="en-GB"/>
        </w:rPr>
        <w:t>Pearlstone</w:t>
      </w:r>
      <w:proofErr w:type="spellEnd"/>
    </w:p>
    <w:p w14:paraId="1F677D0B" w14:textId="419C890D" w:rsidR="009430F5" w:rsidRDefault="009430F5" w:rsidP="0083448A">
      <w:pPr>
        <w:spacing w:after="0" w:line="250" w:lineRule="auto"/>
        <w:ind w:left="-5" w:hanging="10"/>
        <w:rPr>
          <w:rFonts w:ascii="Calibri" w:eastAsia="Calibri" w:hAnsi="Calibri" w:cs="Calibri"/>
          <w:color w:val="000000"/>
          <w:lang w:eastAsia="en-GB"/>
        </w:rPr>
      </w:pPr>
      <w:r>
        <w:rPr>
          <w:rFonts w:ascii="Calibri" w:eastAsia="Calibri" w:hAnsi="Calibri" w:cs="Calibri"/>
          <w:color w:val="000000"/>
          <w:lang w:eastAsia="en-GB"/>
        </w:rPr>
        <w:t>One member of the public.</w:t>
      </w:r>
    </w:p>
    <w:p w14:paraId="65F86245" w14:textId="77777777" w:rsidR="005A18DA" w:rsidRPr="009D16CB" w:rsidRDefault="005A18DA" w:rsidP="005A18DA">
      <w:pPr>
        <w:spacing w:after="0" w:line="259" w:lineRule="auto"/>
        <w:rPr>
          <w:rFonts w:ascii="Calibri" w:eastAsia="Calibri" w:hAnsi="Calibri" w:cs="Calibri"/>
          <w:b/>
          <w:color w:val="000000"/>
          <w:lang w:eastAsia="en-GB"/>
        </w:rPr>
      </w:pPr>
      <w:r w:rsidRPr="009D16CB">
        <w:rPr>
          <w:rFonts w:ascii="Calibri" w:eastAsia="Calibri" w:hAnsi="Calibri" w:cs="Calibri"/>
          <w:b/>
          <w:color w:val="000000"/>
          <w:lang w:eastAsia="en-GB"/>
        </w:rPr>
        <w:t xml:space="preserve"> </w:t>
      </w:r>
    </w:p>
    <w:p w14:paraId="04D87CEC" w14:textId="2242CAB2" w:rsidR="009430F5" w:rsidRDefault="009430F5" w:rsidP="005A18DA">
      <w:pPr>
        <w:tabs>
          <w:tab w:val="center" w:pos="1489"/>
        </w:tabs>
        <w:spacing w:after="30" w:line="266" w:lineRule="auto"/>
        <w:rPr>
          <w:rFonts w:ascii="Calibri" w:eastAsia="Calibri" w:hAnsi="Calibri" w:cs="Calibri"/>
          <w:b/>
          <w:color w:val="000000"/>
          <w:lang w:eastAsia="en-GB"/>
        </w:rPr>
      </w:pPr>
      <w:r>
        <w:rPr>
          <w:rFonts w:ascii="Calibri" w:eastAsia="Calibri" w:hAnsi="Calibri" w:cs="Calibri"/>
          <w:b/>
          <w:color w:val="000000"/>
          <w:lang w:eastAsia="en-GB"/>
        </w:rPr>
        <w:tab/>
        <w:t xml:space="preserve">25/107 </w:t>
      </w:r>
      <w:r w:rsidR="005A18DA" w:rsidRPr="009D16CB">
        <w:rPr>
          <w:rFonts w:ascii="Calibri" w:eastAsia="Calibri" w:hAnsi="Calibri" w:cs="Calibri"/>
          <w:b/>
          <w:color w:val="000000"/>
          <w:lang w:eastAsia="en-GB"/>
        </w:rPr>
        <w:t>Public Forum</w:t>
      </w:r>
      <w:r>
        <w:rPr>
          <w:rFonts w:ascii="Calibri" w:eastAsia="Calibri" w:hAnsi="Calibri" w:cs="Calibri"/>
          <w:b/>
          <w:color w:val="000000"/>
          <w:lang w:eastAsia="en-GB"/>
        </w:rPr>
        <w:t>. There were no comments or questions for the public.</w:t>
      </w:r>
    </w:p>
    <w:p w14:paraId="057DDABC" w14:textId="2BBD0742" w:rsidR="005A18DA" w:rsidRDefault="009430F5" w:rsidP="009430F5">
      <w:pPr>
        <w:tabs>
          <w:tab w:val="center" w:pos="1489"/>
        </w:tabs>
        <w:spacing w:after="30" w:line="266" w:lineRule="auto"/>
        <w:rPr>
          <w:rFonts w:ascii="Calibri" w:eastAsia="Calibri" w:hAnsi="Calibri" w:cs="Calibri"/>
          <w:bCs/>
          <w:color w:val="000000"/>
          <w:lang w:eastAsia="en-GB"/>
        </w:rPr>
      </w:pPr>
      <w:r>
        <w:rPr>
          <w:rFonts w:ascii="Calibri" w:eastAsia="Calibri" w:hAnsi="Calibri" w:cs="Calibri"/>
          <w:b/>
          <w:color w:val="000000"/>
          <w:lang w:eastAsia="en-GB"/>
        </w:rPr>
        <w:t xml:space="preserve">25/108 </w:t>
      </w:r>
      <w:r w:rsidR="005A18DA" w:rsidRPr="009D16CB">
        <w:rPr>
          <w:rFonts w:ascii="Calibri" w:eastAsia="Calibri" w:hAnsi="Calibri" w:cs="Calibri"/>
          <w:b/>
          <w:color w:val="000000"/>
          <w:lang w:eastAsia="en-GB"/>
        </w:rPr>
        <w:t>Somerset Council, Councillor’s Report: June 2025</w:t>
      </w:r>
      <w:r>
        <w:rPr>
          <w:rFonts w:ascii="Calibri" w:eastAsia="Calibri" w:hAnsi="Calibri" w:cs="Calibri"/>
          <w:b/>
          <w:color w:val="000000"/>
          <w:lang w:eastAsia="en-GB"/>
        </w:rPr>
        <w:t xml:space="preserve">. </w:t>
      </w:r>
      <w:r w:rsidRPr="009430F5">
        <w:rPr>
          <w:rFonts w:ascii="Calibri" w:eastAsia="Calibri" w:hAnsi="Calibri" w:cs="Calibri"/>
          <w:bCs/>
          <w:color w:val="000000"/>
          <w:lang w:eastAsia="en-GB"/>
        </w:rPr>
        <w:t>Noted that the Yeovil Maternity unit has now closed with no date given for re-opening. Staff have been deployed to other areas. Closure is partly due to staff shortages. Borough Street drainage, Highways representative John Nicholson is due to visit the area and report back.</w:t>
      </w:r>
      <w:r>
        <w:rPr>
          <w:rFonts w:ascii="Calibri" w:eastAsia="Calibri" w:hAnsi="Calibri" w:cs="Calibri"/>
          <w:bCs/>
          <w:color w:val="000000"/>
          <w:lang w:eastAsia="en-GB"/>
        </w:rPr>
        <w:t xml:space="preserve"> The road surface at Whitcombe Lane has been patched. Cllr A Groves queried the replacement of directional signage- responsibility was devolved to Town &amp; Parish Councils. ? there may be volunteer </w:t>
      </w:r>
      <w:r w:rsidR="00E13910">
        <w:rPr>
          <w:rFonts w:ascii="Calibri" w:eastAsia="Calibri" w:hAnsi="Calibri" w:cs="Calibri"/>
          <w:bCs/>
          <w:color w:val="000000"/>
          <w:lang w:eastAsia="en-GB"/>
        </w:rPr>
        <w:t xml:space="preserve">groups who may be able to assist with replacement signs. The MOU re SID placement with Long Road &amp; Martock could be used again when SID’s are operational. Cllr A Groves noted that a SID can only remain in situ for two weeks in any one location.  </w:t>
      </w:r>
    </w:p>
    <w:p w14:paraId="483D210F" w14:textId="20C501C7" w:rsidR="005A18DA" w:rsidRDefault="00E13910" w:rsidP="00E13910">
      <w:pPr>
        <w:tabs>
          <w:tab w:val="center" w:pos="1489"/>
        </w:tabs>
        <w:spacing w:after="30" w:line="266" w:lineRule="auto"/>
        <w:rPr>
          <w:rFonts w:ascii="Calibri" w:eastAsia="Calibri" w:hAnsi="Calibri" w:cs="Calibri"/>
          <w:bCs/>
          <w:color w:val="000000"/>
          <w:lang w:eastAsia="en-GB"/>
        </w:rPr>
      </w:pPr>
      <w:r w:rsidRPr="00E13910">
        <w:rPr>
          <w:rFonts w:ascii="Calibri" w:eastAsia="Calibri" w:hAnsi="Calibri" w:cs="Calibri"/>
          <w:b/>
          <w:color w:val="000000"/>
          <w:lang w:eastAsia="en-GB"/>
        </w:rPr>
        <w:t>25/109</w:t>
      </w:r>
      <w:r>
        <w:rPr>
          <w:rFonts w:ascii="Calibri" w:eastAsia="Calibri" w:hAnsi="Calibri" w:cs="Calibri"/>
          <w:bCs/>
          <w:color w:val="000000"/>
          <w:lang w:eastAsia="en-GB"/>
        </w:rPr>
        <w:t xml:space="preserve"> </w:t>
      </w:r>
      <w:r w:rsidR="005A18DA" w:rsidRPr="009D16CB">
        <w:rPr>
          <w:rFonts w:ascii="Calibri" w:eastAsia="Calibri" w:hAnsi="Calibri" w:cs="Calibri"/>
          <w:b/>
          <w:color w:val="000000"/>
          <w:lang w:eastAsia="en-GB"/>
        </w:rPr>
        <w:t>Apologies for Absence</w:t>
      </w:r>
      <w:r>
        <w:rPr>
          <w:rFonts w:ascii="Calibri" w:eastAsia="Calibri" w:hAnsi="Calibri" w:cs="Calibri"/>
          <w:b/>
          <w:color w:val="000000"/>
          <w:lang w:eastAsia="en-GB"/>
        </w:rPr>
        <w:t>:</w:t>
      </w:r>
      <w:r w:rsidR="005A18DA" w:rsidRPr="009D16CB">
        <w:rPr>
          <w:rFonts w:ascii="Calibri" w:eastAsia="Calibri" w:hAnsi="Calibri" w:cs="Calibri"/>
          <w:b/>
          <w:color w:val="000000"/>
          <w:lang w:eastAsia="en-GB"/>
        </w:rPr>
        <w:t xml:space="preserve"> </w:t>
      </w:r>
      <w:r w:rsidRPr="00E13910">
        <w:rPr>
          <w:rFonts w:ascii="Calibri" w:eastAsia="Calibri" w:hAnsi="Calibri" w:cs="Calibri"/>
          <w:bCs/>
          <w:color w:val="000000"/>
          <w:lang w:eastAsia="en-GB"/>
        </w:rPr>
        <w:t>Cllrs Z England &amp; A Brittan.</w:t>
      </w:r>
    </w:p>
    <w:p w14:paraId="39CA576E" w14:textId="7A6BE06A" w:rsidR="00E13910" w:rsidRDefault="00E13910" w:rsidP="00E13910">
      <w:pPr>
        <w:tabs>
          <w:tab w:val="center" w:pos="1489"/>
        </w:tabs>
        <w:spacing w:after="30" w:line="266" w:lineRule="auto"/>
        <w:rPr>
          <w:rFonts w:ascii="Calibri" w:eastAsia="Calibri" w:hAnsi="Calibri" w:cs="Calibri"/>
          <w:bCs/>
          <w:color w:val="000000"/>
          <w:lang w:eastAsia="en-GB"/>
        </w:rPr>
      </w:pPr>
      <w:r w:rsidRPr="00E13910">
        <w:rPr>
          <w:rFonts w:ascii="Calibri" w:eastAsia="Calibri" w:hAnsi="Calibri" w:cs="Calibri"/>
          <w:b/>
          <w:color w:val="000000"/>
          <w:lang w:eastAsia="en-GB"/>
        </w:rPr>
        <w:t>25/110 Declarations of interest:</w:t>
      </w:r>
      <w:r>
        <w:rPr>
          <w:rFonts w:ascii="Calibri" w:eastAsia="Calibri" w:hAnsi="Calibri" w:cs="Calibri"/>
          <w:bCs/>
          <w:color w:val="000000"/>
          <w:lang w:eastAsia="en-GB"/>
        </w:rPr>
        <w:t xml:space="preserve"> Cllrs A Groves &amp; T Groves declared an interest in item 7, Grant application for Ash </w:t>
      </w:r>
      <w:proofErr w:type="gramStart"/>
      <w:r>
        <w:rPr>
          <w:rFonts w:ascii="Calibri" w:eastAsia="Calibri" w:hAnsi="Calibri" w:cs="Calibri"/>
          <w:bCs/>
          <w:color w:val="000000"/>
          <w:lang w:eastAsia="en-GB"/>
        </w:rPr>
        <w:t>In</w:t>
      </w:r>
      <w:proofErr w:type="gramEnd"/>
      <w:r>
        <w:rPr>
          <w:rFonts w:ascii="Calibri" w:eastAsia="Calibri" w:hAnsi="Calibri" w:cs="Calibri"/>
          <w:bCs/>
          <w:color w:val="000000"/>
          <w:lang w:eastAsia="en-GB"/>
        </w:rPr>
        <w:t xml:space="preserve"> Bloom. </w:t>
      </w:r>
    </w:p>
    <w:p w14:paraId="39F40F93" w14:textId="401678DC" w:rsidR="005A18DA" w:rsidRDefault="00E13910" w:rsidP="00E13910">
      <w:pPr>
        <w:tabs>
          <w:tab w:val="center" w:pos="1489"/>
        </w:tabs>
        <w:spacing w:after="30" w:line="266" w:lineRule="auto"/>
        <w:rPr>
          <w:rFonts w:ascii="Calibri" w:eastAsia="Calibri" w:hAnsi="Calibri" w:cs="Calibri"/>
          <w:bCs/>
          <w:color w:val="000000"/>
          <w:lang w:eastAsia="en-GB"/>
        </w:rPr>
      </w:pPr>
      <w:r w:rsidRPr="003F54F6">
        <w:rPr>
          <w:rFonts w:ascii="Calibri" w:eastAsia="Calibri" w:hAnsi="Calibri" w:cs="Calibri"/>
          <w:b/>
          <w:color w:val="000000"/>
          <w:lang w:eastAsia="en-GB"/>
        </w:rPr>
        <w:t>25/111</w:t>
      </w:r>
      <w:r w:rsidR="005A18DA" w:rsidRPr="003F54F6">
        <w:rPr>
          <w:rFonts w:ascii="Calibri" w:eastAsia="Calibri" w:hAnsi="Calibri" w:cs="Calibri"/>
          <w:b/>
          <w:color w:val="000000"/>
          <w:lang w:eastAsia="en-GB"/>
        </w:rPr>
        <w:t>To</w:t>
      </w:r>
      <w:r w:rsidR="005A18DA" w:rsidRPr="009D16CB">
        <w:rPr>
          <w:rFonts w:ascii="Calibri" w:eastAsia="Calibri" w:hAnsi="Calibri" w:cs="Calibri"/>
          <w:b/>
          <w:color w:val="000000"/>
          <w:lang w:eastAsia="en-GB"/>
        </w:rPr>
        <w:t xml:space="preserve"> approve and sign Minutes of the Annual Parish </w:t>
      </w:r>
      <w:r w:rsidR="009D16CB">
        <w:rPr>
          <w:rFonts w:ascii="Calibri" w:eastAsia="Calibri" w:hAnsi="Calibri" w:cs="Calibri"/>
          <w:b/>
          <w:color w:val="000000"/>
          <w:lang w:eastAsia="en-GB"/>
        </w:rPr>
        <w:t xml:space="preserve">Council </w:t>
      </w:r>
      <w:r w:rsidR="005A18DA" w:rsidRPr="009D16CB">
        <w:rPr>
          <w:rFonts w:ascii="Calibri" w:eastAsia="Calibri" w:hAnsi="Calibri" w:cs="Calibri"/>
          <w:b/>
          <w:color w:val="000000"/>
          <w:lang w:eastAsia="en-GB"/>
        </w:rPr>
        <w:t>Meeting held on 06</w:t>
      </w:r>
      <w:r w:rsidR="005A18DA" w:rsidRPr="009D16CB">
        <w:rPr>
          <w:rFonts w:ascii="Calibri" w:eastAsia="Calibri" w:hAnsi="Calibri" w:cs="Calibri"/>
          <w:b/>
          <w:color w:val="000000"/>
          <w:vertAlign w:val="superscript"/>
          <w:lang w:eastAsia="en-GB"/>
        </w:rPr>
        <w:t>th</w:t>
      </w:r>
      <w:r w:rsidR="005A18DA" w:rsidRPr="009D16CB">
        <w:rPr>
          <w:rFonts w:ascii="Calibri" w:eastAsia="Calibri" w:hAnsi="Calibri" w:cs="Calibri"/>
          <w:b/>
          <w:color w:val="000000"/>
          <w:lang w:eastAsia="en-GB"/>
        </w:rPr>
        <w:t xml:space="preserve"> </w:t>
      </w:r>
      <w:r w:rsidR="002630BB">
        <w:rPr>
          <w:rFonts w:ascii="Calibri" w:eastAsia="Calibri" w:hAnsi="Calibri" w:cs="Calibri"/>
          <w:b/>
          <w:color w:val="000000"/>
          <w:lang w:eastAsia="en-GB"/>
        </w:rPr>
        <w:t>May</w:t>
      </w:r>
      <w:r w:rsidR="005A18DA" w:rsidRPr="009D16CB">
        <w:rPr>
          <w:rFonts w:ascii="Calibri" w:eastAsia="Calibri" w:hAnsi="Calibri" w:cs="Calibri"/>
          <w:b/>
          <w:color w:val="000000"/>
          <w:lang w:eastAsia="en-GB"/>
        </w:rPr>
        <w:t xml:space="preserve"> 2025</w:t>
      </w:r>
      <w:r>
        <w:rPr>
          <w:rFonts w:ascii="Calibri" w:eastAsia="Calibri" w:hAnsi="Calibri" w:cs="Calibri"/>
          <w:b/>
          <w:color w:val="000000"/>
          <w:lang w:eastAsia="en-GB"/>
        </w:rPr>
        <w:t xml:space="preserve">. </w:t>
      </w:r>
      <w:r w:rsidRPr="00E13910">
        <w:rPr>
          <w:rFonts w:ascii="Calibri" w:eastAsia="Calibri" w:hAnsi="Calibri" w:cs="Calibri"/>
          <w:bCs/>
          <w:color w:val="000000"/>
          <w:lang w:eastAsia="en-GB"/>
        </w:rPr>
        <w:t xml:space="preserve">Minutes were approved and signed. </w:t>
      </w:r>
      <w:r w:rsidR="005A18DA" w:rsidRPr="00E13910">
        <w:rPr>
          <w:rFonts w:ascii="Calibri" w:eastAsia="Calibri" w:hAnsi="Calibri" w:cs="Calibri"/>
          <w:bCs/>
          <w:color w:val="000000"/>
          <w:lang w:eastAsia="en-GB"/>
        </w:rPr>
        <w:t xml:space="preserve"> </w:t>
      </w:r>
    </w:p>
    <w:p w14:paraId="6306434E" w14:textId="08805B3A" w:rsidR="005A18DA" w:rsidRPr="009D16CB" w:rsidRDefault="00E13910" w:rsidP="00E13910">
      <w:pPr>
        <w:tabs>
          <w:tab w:val="center" w:pos="1489"/>
        </w:tabs>
        <w:spacing w:after="30" w:line="266" w:lineRule="auto"/>
        <w:rPr>
          <w:rFonts w:ascii="Calibri" w:eastAsia="Calibri" w:hAnsi="Calibri" w:cs="Calibri"/>
          <w:b/>
          <w:color w:val="000000"/>
          <w:lang w:eastAsia="en-GB"/>
        </w:rPr>
      </w:pPr>
      <w:r w:rsidRPr="003F54F6">
        <w:rPr>
          <w:rFonts w:ascii="Calibri" w:eastAsia="Calibri" w:hAnsi="Calibri" w:cs="Calibri"/>
          <w:b/>
          <w:color w:val="000000"/>
          <w:lang w:eastAsia="en-GB"/>
        </w:rPr>
        <w:t>25/112</w:t>
      </w:r>
      <w:r w:rsidR="003F54F6">
        <w:rPr>
          <w:rFonts w:ascii="Calibri" w:eastAsia="Calibri" w:hAnsi="Calibri" w:cs="Calibri"/>
          <w:bCs/>
          <w:color w:val="000000"/>
          <w:lang w:eastAsia="en-GB"/>
        </w:rPr>
        <w:tab/>
        <w:t xml:space="preserve"> </w:t>
      </w:r>
      <w:r w:rsidR="005A18DA" w:rsidRPr="009D16CB">
        <w:rPr>
          <w:rFonts w:ascii="Calibri" w:eastAsia="Calibri" w:hAnsi="Calibri" w:cs="Calibri"/>
          <w:b/>
          <w:color w:val="000000"/>
          <w:lang w:eastAsia="en-GB"/>
        </w:rPr>
        <w:t xml:space="preserve">Matters arising (other than those on the agenda) </w:t>
      </w:r>
    </w:p>
    <w:p w14:paraId="158E5E55" w14:textId="7DCD9CA6" w:rsidR="00C929EA" w:rsidRDefault="00C929EA" w:rsidP="00C929EA">
      <w:pPr>
        <w:pStyle w:val="ListParagraph"/>
        <w:numPr>
          <w:ilvl w:val="1"/>
          <w:numId w:val="3"/>
        </w:numPr>
        <w:spacing w:after="4" w:line="266" w:lineRule="auto"/>
        <w:ind w:right="1965"/>
        <w:rPr>
          <w:rFonts w:ascii="Calibri" w:eastAsia="Calibri" w:hAnsi="Calibri" w:cs="Calibri"/>
          <w:b/>
          <w:color w:val="000000"/>
          <w:lang w:eastAsia="en-GB"/>
        </w:rPr>
      </w:pPr>
      <w:r w:rsidRPr="009D16CB">
        <w:rPr>
          <w:rFonts w:ascii="Calibri" w:eastAsia="Calibri" w:hAnsi="Calibri" w:cs="Calibri"/>
          <w:b/>
          <w:color w:val="000000"/>
          <w:lang w:eastAsia="en-GB"/>
        </w:rPr>
        <w:t>Role allocation</w:t>
      </w:r>
      <w:r w:rsidR="00E13910">
        <w:rPr>
          <w:rFonts w:ascii="Calibri" w:eastAsia="Calibri" w:hAnsi="Calibri" w:cs="Calibri"/>
          <w:b/>
          <w:color w:val="000000"/>
          <w:lang w:eastAsia="en-GB"/>
        </w:rPr>
        <w:t xml:space="preserve"> – deferred to future meeting.</w:t>
      </w:r>
    </w:p>
    <w:p w14:paraId="3BBA907E" w14:textId="7CDE76C6" w:rsidR="009D16CB" w:rsidRDefault="009D16CB" w:rsidP="00C929EA">
      <w:pPr>
        <w:pStyle w:val="ListParagraph"/>
        <w:numPr>
          <w:ilvl w:val="1"/>
          <w:numId w:val="3"/>
        </w:numPr>
        <w:spacing w:after="4" w:line="266" w:lineRule="auto"/>
        <w:ind w:right="1965"/>
        <w:rPr>
          <w:rFonts w:ascii="Calibri" w:eastAsia="Calibri" w:hAnsi="Calibri" w:cs="Calibri"/>
          <w:b/>
          <w:color w:val="000000"/>
          <w:lang w:eastAsia="en-GB"/>
        </w:rPr>
      </w:pPr>
      <w:r>
        <w:rPr>
          <w:rFonts w:ascii="Calibri" w:eastAsia="Calibri" w:hAnsi="Calibri" w:cs="Calibri"/>
          <w:b/>
          <w:color w:val="000000"/>
          <w:lang w:eastAsia="en-GB"/>
        </w:rPr>
        <w:t xml:space="preserve">HMRC correspondence </w:t>
      </w:r>
      <w:r w:rsidR="00E13910">
        <w:rPr>
          <w:rFonts w:ascii="Calibri" w:eastAsia="Calibri" w:hAnsi="Calibri" w:cs="Calibri"/>
          <w:b/>
          <w:color w:val="000000"/>
          <w:lang w:eastAsia="en-GB"/>
        </w:rPr>
        <w:t xml:space="preserve">– Clerk noted that correspondence had been received from HMRC noting that APC are in credit and all submissions had been received. </w:t>
      </w:r>
    </w:p>
    <w:p w14:paraId="50F097AE" w14:textId="653846AB" w:rsidR="0095241F" w:rsidRDefault="0095241F" w:rsidP="003F54F6">
      <w:pPr>
        <w:pStyle w:val="ListParagraph"/>
        <w:numPr>
          <w:ilvl w:val="1"/>
          <w:numId w:val="3"/>
        </w:numPr>
        <w:spacing w:after="4" w:line="266" w:lineRule="auto"/>
        <w:ind w:right="1965"/>
        <w:jc w:val="both"/>
        <w:rPr>
          <w:rFonts w:ascii="Calibri" w:eastAsia="Calibri" w:hAnsi="Calibri" w:cs="Calibri"/>
          <w:bCs/>
          <w:color w:val="000000"/>
          <w:lang w:eastAsia="en-GB"/>
        </w:rPr>
      </w:pPr>
      <w:r>
        <w:rPr>
          <w:rFonts w:ascii="Calibri" w:eastAsia="Calibri" w:hAnsi="Calibri" w:cs="Calibri"/>
          <w:b/>
          <w:color w:val="000000"/>
          <w:lang w:eastAsia="en-GB"/>
        </w:rPr>
        <w:t xml:space="preserve">Data retention </w:t>
      </w:r>
      <w:r w:rsidR="00E13910">
        <w:rPr>
          <w:rFonts w:ascii="Calibri" w:eastAsia="Calibri" w:hAnsi="Calibri" w:cs="Calibri"/>
          <w:b/>
          <w:color w:val="000000"/>
          <w:lang w:eastAsia="en-GB"/>
        </w:rPr>
        <w:t>–</w:t>
      </w:r>
      <w:r>
        <w:rPr>
          <w:rFonts w:ascii="Calibri" w:eastAsia="Calibri" w:hAnsi="Calibri" w:cs="Calibri"/>
          <w:b/>
          <w:color w:val="000000"/>
          <w:lang w:eastAsia="en-GB"/>
        </w:rPr>
        <w:t xml:space="preserve"> emails</w:t>
      </w:r>
      <w:r w:rsidR="00E13910">
        <w:rPr>
          <w:rFonts w:ascii="Calibri" w:eastAsia="Calibri" w:hAnsi="Calibri" w:cs="Calibri"/>
          <w:b/>
          <w:color w:val="000000"/>
          <w:lang w:eastAsia="en-GB"/>
        </w:rPr>
        <w:t xml:space="preserve">. </w:t>
      </w:r>
      <w:r w:rsidR="00E13910" w:rsidRPr="00E13910">
        <w:rPr>
          <w:rFonts w:ascii="Calibri" w:eastAsia="Calibri" w:hAnsi="Calibri" w:cs="Calibri"/>
          <w:bCs/>
          <w:color w:val="000000"/>
          <w:lang w:eastAsia="en-GB"/>
        </w:rPr>
        <w:t>The addendum tabled was considered appropriate, - agreed that email</w:t>
      </w:r>
      <w:r w:rsidR="003F54F6">
        <w:rPr>
          <w:rFonts w:ascii="Calibri" w:eastAsia="Calibri" w:hAnsi="Calibri" w:cs="Calibri"/>
          <w:bCs/>
          <w:color w:val="000000"/>
          <w:lang w:eastAsia="en-GB"/>
        </w:rPr>
        <w:t>s</w:t>
      </w:r>
      <w:r w:rsidR="00E13910" w:rsidRPr="00E13910">
        <w:rPr>
          <w:rFonts w:ascii="Calibri" w:eastAsia="Calibri" w:hAnsi="Calibri" w:cs="Calibri"/>
          <w:bCs/>
          <w:color w:val="000000"/>
          <w:lang w:eastAsia="en-GB"/>
        </w:rPr>
        <w:t xml:space="preserve"> should be retained for three years plus the current year. Cllr Davey to ask Cloud Next if an automatic deletion could be put in place. Cllr T Groves asked where files are currently stored. Suggested that a </w:t>
      </w:r>
      <w:proofErr w:type="spellStart"/>
      <w:r w:rsidR="00E13910" w:rsidRPr="00E13910">
        <w:rPr>
          <w:rFonts w:ascii="Calibri" w:eastAsia="Calibri" w:hAnsi="Calibri" w:cs="Calibri"/>
          <w:bCs/>
          <w:color w:val="000000"/>
          <w:lang w:eastAsia="en-GB"/>
        </w:rPr>
        <w:t>pcloud</w:t>
      </w:r>
      <w:proofErr w:type="spellEnd"/>
      <w:r w:rsidR="00E13910" w:rsidRPr="00E13910">
        <w:rPr>
          <w:rFonts w:ascii="Calibri" w:eastAsia="Calibri" w:hAnsi="Calibri" w:cs="Calibri"/>
          <w:bCs/>
          <w:color w:val="000000"/>
          <w:lang w:eastAsia="en-GB"/>
        </w:rPr>
        <w:t xml:space="preserve"> account be set up for the Clerk and all documents could be uploaded. ? </w:t>
      </w:r>
      <w:r w:rsidR="003F54F6">
        <w:rPr>
          <w:rFonts w:ascii="Calibri" w:eastAsia="Calibri" w:hAnsi="Calibri" w:cs="Calibri"/>
          <w:bCs/>
          <w:color w:val="000000"/>
          <w:lang w:eastAsia="en-GB"/>
        </w:rPr>
        <w:t>i</w:t>
      </w:r>
      <w:r w:rsidR="00E13910" w:rsidRPr="00E13910">
        <w:rPr>
          <w:rFonts w:ascii="Calibri" w:eastAsia="Calibri" w:hAnsi="Calibri" w:cs="Calibri"/>
          <w:bCs/>
          <w:color w:val="000000"/>
          <w:lang w:eastAsia="en-GB"/>
        </w:rPr>
        <w:t xml:space="preserve">f hard copies of documents are stored at SC offices in Taunton. Clerk to check and revert. </w:t>
      </w:r>
    </w:p>
    <w:p w14:paraId="075754D7" w14:textId="7D3B0DB9" w:rsidR="008404A3" w:rsidRPr="009D16CB" w:rsidRDefault="003F54F6" w:rsidP="003F54F6">
      <w:pPr>
        <w:spacing w:after="4" w:line="266" w:lineRule="auto"/>
        <w:ind w:right="1965"/>
        <w:jc w:val="both"/>
        <w:rPr>
          <w:rFonts w:ascii="Calibri" w:eastAsia="Calibri" w:hAnsi="Calibri" w:cs="Calibri"/>
          <w:b/>
          <w:color w:val="000000"/>
          <w:lang w:eastAsia="en-GB"/>
        </w:rPr>
      </w:pPr>
      <w:r>
        <w:rPr>
          <w:rFonts w:ascii="Calibri" w:eastAsia="Calibri" w:hAnsi="Calibri" w:cs="Calibri"/>
          <w:bCs/>
          <w:color w:val="000000"/>
          <w:lang w:eastAsia="en-GB"/>
        </w:rPr>
        <w:t xml:space="preserve">  25/113 </w:t>
      </w:r>
      <w:r w:rsidR="008404A3" w:rsidRPr="009D16CB">
        <w:rPr>
          <w:rFonts w:ascii="Calibri" w:eastAsia="Calibri" w:hAnsi="Calibri" w:cs="Calibri"/>
          <w:b/>
          <w:color w:val="000000"/>
          <w:lang w:eastAsia="en-GB"/>
        </w:rPr>
        <w:t xml:space="preserve">Matters for report: </w:t>
      </w:r>
    </w:p>
    <w:p w14:paraId="2E11046E" w14:textId="77777777" w:rsidR="003F54F6" w:rsidRDefault="003F54F6" w:rsidP="003F54F6">
      <w:pPr>
        <w:ind w:left="1440"/>
        <w:rPr>
          <w:rFonts w:ascii="Calibri" w:eastAsia="Times New Roman" w:hAnsi="Calibri" w:cs="Calibri"/>
          <w:color w:val="222222"/>
          <w:kern w:val="0"/>
          <w:sz w:val="22"/>
          <w:szCs w:val="22"/>
          <w:lang w:eastAsia="en-GB"/>
          <w14:ligatures w14:val="none"/>
        </w:rPr>
      </w:pPr>
      <w:r>
        <w:rPr>
          <w:rFonts w:ascii="Calibri" w:hAnsi="Calibri" w:cs="Calibri"/>
          <w:b/>
          <w:bCs/>
        </w:rPr>
        <w:t xml:space="preserve">a </w:t>
      </w:r>
      <w:r w:rsidR="008404A3" w:rsidRPr="003F54F6">
        <w:rPr>
          <w:rFonts w:ascii="Calibri" w:hAnsi="Calibri" w:cs="Calibri"/>
          <w:b/>
          <w:bCs/>
        </w:rPr>
        <w:t>Cloud Next</w:t>
      </w:r>
      <w:r w:rsidR="008404A3" w:rsidRPr="003F54F6">
        <w:rPr>
          <w:rFonts w:ascii="Calibri" w:hAnsi="Calibri" w:cs="Calibri"/>
        </w:rPr>
        <w:t xml:space="preserve"> – migrate PC domain update. </w:t>
      </w:r>
      <w:r>
        <w:rPr>
          <w:rFonts w:ascii="Calibri" w:hAnsi="Calibri" w:cs="Calibri"/>
        </w:rPr>
        <w:t xml:space="preserve">Suggested </w:t>
      </w:r>
      <w:r w:rsidRPr="003F54F6">
        <w:rPr>
          <w:rFonts w:ascii="Verdana" w:eastAsia="Times New Roman" w:hAnsi="Verdana" w:cs="Times New Roman"/>
          <w:kern w:val="0"/>
          <w:sz w:val="20"/>
          <w:szCs w:val="20"/>
          <w:lang w:eastAsia="en-GB"/>
          <w14:ligatures w14:val="none"/>
        </w:rPr>
        <w:t>ashsomerset-pc.gov.uk</w:t>
      </w:r>
      <w:r>
        <w:rPr>
          <w:rFonts w:ascii="Verdana" w:eastAsia="Times New Roman" w:hAnsi="Verdana" w:cs="Times New Roman"/>
          <w:kern w:val="0"/>
          <w:sz w:val="20"/>
          <w:szCs w:val="20"/>
          <w:lang w:eastAsia="en-GB"/>
          <w14:ligatures w14:val="none"/>
        </w:rPr>
        <w:t xml:space="preserve"> and </w:t>
      </w:r>
      <w:r w:rsidRPr="00EB222D">
        <w:rPr>
          <w:rFonts w:ascii="Calibri" w:eastAsia="Times New Roman" w:hAnsi="Calibri" w:cs="Calibri"/>
          <w:color w:val="222222"/>
          <w:kern w:val="0"/>
          <w:sz w:val="22"/>
          <w:szCs w:val="22"/>
          <w:lang w:eastAsia="en-GB"/>
          <w14:ligatures w14:val="none"/>
        </w:rPr>
        <w:t>Premium Hosting - £99.99 + VAT per year, 75 email accounts each 5Gb in size</w:t>
      </w:r>
      <w:r>
        <w:rPr>
          <w:rFonts w:ascii="Calibri" w:eastAsia="Times New Roman" w:hAnsi="Calibri" w:cs="Calibri"/>
          <w:color w:val="222222"/>
          <w:kern w:val="0"/>
          <w:sz w:val="22"/>
          <w:szCs w:val="22"/>
          <w:lang w:eastAsia="en-GB"/>
          <w14:ligatures w14:val="none"/>
        </w:rPr>
        <w:t>. Clerk will revert to Cloud Next.</w:t>
      </w:r>
    </w:p>
    <w:p w14:paraId="4A4F4D5A" w14:textId="4D45C961" w:rsidR="008404A3" w:rsidRDefault="003F54F6" w:rsidP="003F54F6">
      <w:pPr>
        <w:ind w:left="1440"/>
        <w:rPr>
          <w:rFonts w:ascii="Calibri" w:hAnsi="Calibri" w:cs="Calibri"/>
        </w:rPr>
      </w:pPr>
      <w:r>
        <w:rPr>
          <w:rFonts w:ascii="Calibri" w:hAnsi="Calibri" w:cs="Calibri"/>
          <w:b/>
          <w:bCs/>
        </w:rPr>
        <w:t xml:space="preserve">b </w:t>
      </w:r>
      <w:proofErr w:type="gramStart"/>
      <w:r w:rsidR="008404A3" w:rsidRPr="009D16CB">
        <w:rPr>
          <w:rFonts w:ascii="Calibri" w:hAnsi="Calibri" w:cs="Calibri"/>
          <w:b/>
          <w:bCs/>
        </w:rPr>
        <w:t>New</w:t>
      </w:r>
      <w:proofErr w:type="gramEnd"/>
      <w:r w:rsidR="008404A3" w:rsidRPr="009D16CB">
        <w:rPr>
          <w:rFonts w:ascii="Calibri" w:hAnsi="Calibri" w:cs="Calibri"/>
          <w:b/>
          <w:bCs/>
        </w:rPr>
        <w:t xml:space="preserve"> gate from Main Street to Cemetery: </w:t>
      </w:r>
      <w:r>
        <w:rPr>
          <w:rFonts w:ascii="Calibri" w:hAnsi="Calibri" w:cs="Calibri"/>
        </w:rPr>
        <w:t xml:space="preserve"> The gate was viewed by Cllr Davey &amp; Z B</w:t>
      </w:r>
      <w:r w:rsidR="00CD62A3">
        <w:rPr>
          <w:rFonts w:ascii="Calibri" w:hAnsi="Calibri" w:cs="Calibri"/>
        </w:rPr>
        <w:t>ou</w:t>
      </w:r>
      <w:r>
        <w:rPr>
          <w:rFonts w:ascii="Calibri" w:hAnsi="Calibri" w:cs="Calibri"/>
        </w:rPr>
        <w:t>gourd, for any vehicle that may need to use the access, it is considered acceptable</w:t>
      </w:r>
      <w:r w:rsidR="008404A3" w:rsidRPr="009D16CB">
        <w:rPr>
          <w:rFonts w:ascii="Calibri" w:hAnsi="Calibri" w:cs="Calibri"/>
        </w:rPr>
        <w:t>.</w:t>
      </w:r>
    </w:p>
    <w:p w14:paraId="37A62127" w14:textId="4ABB1AD4" w:rsidR="008404A3" w:rsidRPr="009D16CB" w:rsidRDefault="00CD62A3" w:rsidP="00CD62A3">
      <w:pPr>
        <w:ind w:left="1440"/>
        <w:rPr>
          <w:rFonts w:ascii="Calibri" w:eastAsia="Calibri" w:hAnsi="Calibri" w:cs="Calibri"/>
          <w:b/>
          <w:color w:val="000000"/>
          <w:lang w:eastAsia="en-GB"/>
        </w:rPr>
      </w:pPr>
      <w:r>
        <w:rPr>
          <w:rFonts w:ascii="Calibri" w:hAnsi="Calibri" w:cs="Calibri"/>
          <w:b/>
          <w:bCs/>
        </w:rPr>
        <w:t xml:space="preserve">c </w:t>
      </w:r>
      <w:r w:rsidR="008404A3" w:rsidRPr="009D16CB">
        <w:rPr>
          <w:rFonts w:ascii="Calibri" w:hAnsi="Calibri" w:cs="Calibri"/>
          <w:b/>
          <w:bCs/>
        </w:rPr>
        <w:t>Pavillion Door replacement:</w:t>
      </w:r>
      <w:r w:rsidR="008404A3" w:rsidRPr="009D16CB">
        <w:rPr>
          <w:rFonts w:ascii="Calibri" w:hAnsi="Calibri" w:cs="Calibri"/>
        </w:rPr>
        <w:t xml:space="preserve"> </w:t>
      </w:r>
      <w:r>
        <w:rPr>
          <w:rFonts w:ascii="Calibri" w:hAnsi="Calibri" w:cs="Calibri"/>
        </w:rPr>
        <w:t xml:space="preserve">Clerk to contact Cllr Brittan to try and get a fitting date. </w:t>
      </w:r>
    </w:p>
    <w:p w14:paraId="30209087" w14:textId="77777777" w:rsidR="009D16CB" w:rsidRPr="009D16CB" w:rsidRDefault="009D16CB" w:rsidP="009D16CB">
      <w:pPr>
        <w:pStyle w:val="ListParagraph"/>
        <w:spacing w:after="4" w:line="266" w:lineRule="auto"/>
        <w:ind w:left="1440" w:right="1965"/>
        <w:jc w:val="both"/>
        <w:rPr>
          <w:rFonts w:ascii="Calibri" w:eastAsia="Calibri" w:hAnsi="Calibri" w:cs="Calibri"/>
          <w:b/>
          <w:color w:val="000000"/>
          <w:lang w:eastAsia="en-GB"/>
        </w:rPr>
      </w:pPr>
    </w:p>
    <w:p w14:paraId="336E6178" w14:textId="21F37504" w:rsidR="009D16CB" w:rsidRPr="00CD62A3" w:rsidRDefault="00CD62A3" w:rsidP="00CD62A3">
      <w:pPr>
        <w:spacing w:after="4" w:line="266" w:lineRule="auto"/>
        <w:ind w:right="1965"/>
        <w:jc w:val="both"/>
        <w:rPr>
          <w:rFonts w:ascii="Calibri" w:eastAsia="Calibri" w:hAnsi="Calibri" w:cs="Calibri"/>
          <w:b/>
          <w:color w:val="000000"/>
          <w:lang w:eastAsia="en-GB"/>
        </w:rPr>
      </w:pPr>
      <w:r>
        <w:rPr>
          <w:rFonts w:ascii="Calibri" w:eastAsia="Calibri" w:hAnsi="Calibri" w:cs="Calibri"/>
          <w:b/>
          <w:color w:val="000000"/>
          <w:lang w:eastAsia="en-GB"/>
        </w:rPr>
        <w:t xml:space="preserve">25/114  </w:t>
      </w:r>
      <w:r w:rsidR="009D16CB" w:rsidRPr="00CD62A3">
        <w:rPr>
          <w:rFonts w:ascii="Calibri" w:eastAsia="Calibri" w:hAnsi="Calibri" w:cs="Calibri"/>
          <w:b/>
          <w:color w:val="000000"/>
          <w:lang w:eastAsia="en-GB"/>
        </w:rPr>
        <w:t xml:space="preserve">Planning Applications: </w:t>
      </w:r>
      <w:r w:rsidR="009D16CB" w:rsidRPr="00CD62A3">
        <w:rPr>
          <w:rFonts w:ascii="Calibri" w:eastAsia="Calibri" w:hAnsi="Calibri" w:cs="Calibri"/>
          <w:bCs/>
          <w:color w:val="000000"/>
          <w:lang w:eastAsia="en-GB"/>
        </w:rPr>
        <w:t>None to note</w:t>
      </w:r>
    </w:p>
    <w:p w14:paraId="65A504A6" w14:textId="77777777" w:rsidR="009D16CB" w:rsidRPr="009D16CB" w:rsidRDefault="009D16CB" w:rsidP="009848AA">
      <w:pPr>
        <w:pStyle w:val="ListParagraph"/>
        <w:spacing w:after="4" w:line="266" w:lineRule="auto"/>
        <w:ind w:right="1965"/>
        <w:jc w:val="both"/>
        <w:rPr>
          <w:rFonts w:ascii="Calibri" w:eastAsia="Calibri" w:hAnsi="Calibri" w:cs="Calibri"/>
          <w:b/>
          <w:color w:val="000000"/>
          <w:lang w:eastAsia="en-GB"/>
        </w:rPr>
      </w:pPr>
    </w:p>
    <w:p w14:paraId="0D13331B" w14:textId="15DCF4A6" w:rsidR="009D16CB" w:rsidRPr="00CD62A3" w:rsidRDefault="00CD62A3" w:rsidP="00CD62A3">
      <w:pPr>
        <w:spacing w:after="4" w:line="266" w:lineRule="auto"/>
        <w:ind w:right="1965"/>
        <w:jc w:val="both"/>
        <w:rPr>
          <w:rFonts w:ascii="Calibri" w:eastAsia="Calibri" w:hAnsi="Calibri" w:cs="Calibri"/>
          <w:b/>
          <w:color w:val="000000"/>
          <w:lang w:eastAsia="en-GB"/>
        </w:rPr>
      </w:pPr>
      <w:r>
        <w:rPr>
          <w:rFonts w:ascii="Calibri" w:eastAsia="Calibri" w:hAnsi="Calibri" w:cs="Calibri"/>
          <w:b/>
          <w:color w:val="000000"/>
          <w:lang w:eastAsia="en-GB"/>
        </w:rPr>
        <w:lastRenderedPageBreak/>
        <w:t xml:space="preserve">25/115 </w:t>
      </w:r>
      <w:r w:rsidR="009D16CB" w:rsidRPr="00CD62A3">
        <w:rPr>
          <w:rFonts w:ascii="Calibri" w:eastAsia="Calibri" w:hAnsi="Calibri" w:cs="Calibri"/>
          <w:b/>
          <w:color w:val="000000"/>
          <w:lang w:eastAsia="en-GB"/>
        </w:rPr>
        <w:t xml:space="preserve">Planning Decisions: </w:t>
      </w:r>
      <w:r w:rsidR="009D16CB" w:rsidRPr="00CD62A3">
        <w:rPr>
          <w:rFonts w:ascii="Calibri" w:eastAsia="Calibri" w:hAnsi="Calibri" w:cs="Calibri"/>
          <w:bCs/>
          <w:color w:val="000000"/>
          <w:lang w:eastAsia="en-GB"/>
        </w:rPr>
        <w:t>None to note</w:t>
      </w:r>
    </w:p>
    <w:p w14:paraId="6A6D097C" w14:textId="77777777" w:rsidR="009848AA" w:rsidRPr="009848AA" w:rsidRDefault="009848AA" w:rsidP="009848AA">
      <w:pPr>
        <w:pStyle w:val="ListParagraph"/>
        <w:rPr>
          <w:rFonts w:ascii="Calibri" w:eastAsia="Calibri" w:hAnsi="Calibri" w:cs="Calibri"/>
          <w:b/>
          <w:color w:val="000000"/>
          <w:lang w:eastAsia="en-GB"/>
        </w:rPr>
      </w:pPr>
    </w:p>
    <w:p w14:paraId="70EA5FE0" w14:textId="27FD42F4" w:rsidR="009848AA" w:rsidRPr="00CD62A3" w:rsidRDefault="00CD62A3" w:rsidP="00CD62A3">
      <w:pPr>
        <w:spacing w:after="4" w:line="266" w:lineRule="auto"/>
        <w:ind w:right="1965"/>
        <w:jc w:val="both"/>
        <w:rPr>
          <w:rFonts w:ascii="Calibri" w:eastAsia="Calibri" w:hAnsi="Calibri" w:cs="Calibri"/>
          <w:bCs/>
          <w:color w:val="000000"/>
          <w:lang w:eastAsia="en-GB"/>
        </w:rPr>
      </w:pPr>
      <w:r>
        <w:rPr>
          <w:rFonts w:ascii="Calibri" w:eastAsia="Calibri" w:hAnsi="Calibri" w:cs="Calibri"/>
          <w:b/>
          <w:color w:val="000000"/>
          <w:lang w:eastAsia="en-GB"/>
        </w:rPr>
        <w:t xml:space="preserve">25/116 </w:t>
      </w:r>
      <w:r w:rsidR="009848AA" w:rsidRPr="00CD62A3">
        <w:rPr>
          <w:rFonts w:ascii="Calibri" w:eastAsia="Calibri" w:hAnsi="Calibri" w:cs="Calibri"/>
          <w:b/>
          <w:color w:val="000000"/>
          <w:lang w:eastAsia="en-GB"/>
        </w:rPr>
        <w:t>To consider a grant application from Ash in Bloom</w:t>
      </w:r>
      <w:r w:rsidRPr="00CD62A3">
        <w:rPr>
          <w:rFonts w:ascii="Calibri" w:eastAsia="Calibri" w:hAnsi="Calibri" w:cs="Calibri"/>
          <w:b/>
          <w:color w:val="000000"/>
          <w:lang w:eastAsia="en-GB"/>
        </w:rPr>
        <w:t xml:space="preserve">. </w:t>
      </w:r>
      <w:r w:rsidRPr="00CD62A3">
        <w:rPr>
          <w:rFonts w:ascii="Calibri" w:eastAsia="Calibri" w:hAnsi="Calibri" w:cs="Calibri"/>
          <w:bCs/>
          <w:color w:val="000000"/>
          <w:lang w:eastAsia="en-GB"/>
        </w:rPr>
        <w:t>An application had been received for a grant of £600. Approved.</w:t>
      </w:r>
      <w:r w:rsidR="009848AA" w:rsidRPr="00CD62A3">
        <w:rPr>
          <w:rFonts w:ascii="Calibri" w:eastAsia="Calibri" w:hAnsi="Calibri" w:cs="Calibri"/>
          <w:bCs/>
          <w:color w:val="000000"/>
          <w:lang w:eastAsia="en-GB"/>
        </w:rPr>
        <w:t xml:space="preserve"> </w:t>
      </w:r>
    </w:p>
    <w:p w14:paraId="03F13ED5" w14:textId="77777777" w:rsidR="00FE1B5E" w:rsidRPr="009D16CB" w:rsidRDefault="00FE1B5E" w:rsidP="00A42CA7">
      <w:pPr>
        <w:pStyle w:val="ListParagraph"/>
        <w:spacing w:after="0" w:line="240" w:lineRule="auto"/>
        <w:ind w:left="1440"/>
        <w:jc w:val="both"/>
        <w:rPr>
          <w:rFonts w:ascii="Calibri" w:hAnsi="Calibri" w:cs="Calibri"/>
        </w:rPr>
      </w:pPr>
    </w:p>
    <w:p w14:paraId="5D461E4E" w14:textId="098C63B2" w:rsidR="005C3F2D" w:rsidRPr="00CD62A3" w:rsidRDefault="00CD62A3" w:rsidP="00CD62A3">
      <w:pPr>
        <w:rPr>
          <w:rFonts w:ascii="Calibri" w:hAnsi="Calibri" w:cs="Calibri"/>
        </w:rPr>
      </w:pPr>
      <w:r>
        <w:rPr>
          <w:rFonts w:ascii="Calibri" w:hAnsi="Calibri" w:cs="Calibri"/>
          <w:b/>
          <w:bCs/>
        </w:rPr>
        <w:t xml:space="preserve">25/117 </w:t>
      </w:r>
      <w:r w:rsidR="00F5158F" w:rsidRPr="00CD62A3">
        <w:rPr>
          <w:rFonts w:ascii="Calibri" w:hAnsi="Calibri" w:cs="Calibri"/>
          <w:b/>
          <w:bCs/>
        </w:rPr>
        <w:t xml:space="preserve">Finance – </w:t>
      </w:r>
    </w:p>
    <w:p w14:paraId="22F30135" w14:textId="7140A641" w:rsidR="003E448B" w:rsidRPr="00CD62A3" w:rsidRDefault="00EF0E5D" w:rsidP="00CD62A3">
      <w:pPr>
        <w:pStyle w:val="ListParagraph"/>
        <w:numPr>
          <w:ilvl w:val="0"/>
          <w:numId w:val="24"/>
        </w:numPr>
        <w:spacing w:after="0" w:line="240" w:lineRule="auto"/>
        <w:rPr>
          <w:rFonts w:ascii="Calibri" w:eastAsia="Times New Roman" w:hAnsi="Calibri" w:cs="Calibri"/>
          <w:b/>
          <w:bCs/>
          <w:color w:val="000000"/>
          <w:kern w:val="0"/>
          <w:lang w:eastAsia="en-GB"/>
          <w14:ligatures w14:val="none"/>
        </w:rPr>
      </w:pPr>
      <w:r w:rsidRPr="00CD62A3">
        <w:rPr>
          <w:rFonts w:ascii="Calibri" w:hAnsi="Calibri" w:cs="Calibri"/>
          <w:b/>
          <w:bCs/>
        </w:rPr>
        <w:t>To sign the Bank statements –</w:t>
      </w:r>
      <w:r w:rsidRPr="00CD62A3">
        <w:rPr>
          <w:rFonts w:ascii="Calibri" w:hAnsi="Calibri" w:cs="Calibri"/>
        </w:rPr>
        <w:t xml:space="preserve"> </w:t>
      </w:r>
      <w:r w:rsidR="00E02AAB" w:rsidRPr="00CD62A3">
        <w:rPr>
          <w:rFonts w:ascii="Calibri" w:hAnsi="Calibri" w:cs="Calibri"/>
        </w:rPr>
        <w:t>May</w:t>
      </w:r>
      <w:r w:rsidRPr="00CD62A3">
        <w:rPr>
          <w:rFonts w:ascii="Calibri" w:hAnsi="Calibri" w:cs="Calibri"/>
        </w:rPr>
        <w:t xml:space="preserve"> 2025 to date.</w:t>
      </w:r>
      <w:r w:rsidR="00CD62A3" w:rsidRPr="00CD62A3">
        <w:rPr>
          <w:rFonts w:ascii="Calibri" w:hAnsi="Calibri" w:cs="Calibri"/>
        </w:rPr>
        <w:t xml:space="preserve"> Approved and signed</w:t>
      </w:r>
    </w:p>
    <w:p w14:paraId="29F10A74" w14:textId="4C325480" w:rsidR="00A82AA7" w:rsidRPr="00CD62A3" w:rsidRDefault="00CD62A3" w:rsidP="00CD62A3">
      <w:pPr>
        <w:pStyle w:val="ListParagraph"/>
        <w:numPr>
          <w:ilvl w:val="0"/>
          <w:numId w:val="24"/>
        </w:numPr>
        <w:spacing w:after="0" w:line="240" w:lineRule="auto"/>
        <w:rPr>
          <w:rFonts w:ascii="Calibri" w:eastAsia="Times New Roman" w:hAnsi="Calibri" w:cs="Calibri"/>
          <w:b/>
          <w:bCs/>
          <w:color w:val="000000"/>
          <w:kern w:val="0"/>
          <w:lang w:eastAsia="en-GB"/>
          <w14:ligatures w14:val="none"/>
        </w:rPr>
      </w:pPr>
      <w:r w:rsidRPr="00CD62A3">
        <w:rPr>
          <w:rFonts w:ascii="Calibri" w:hAnsi="Calibri" w:cs="Calibri"/>
          <w:b/>
          <w:bCs/>
        </w:rPr>
        <w:t xml:space="preserve">  </w:t>
      </w:r>
      <w:r w:rsidR="003E448B" w:rsidRPr="00CD62A3">
        <w:rPr>
          <w:rFonts w:ascii="Calibri" w:hAnsi="Calibri" w:cs="Calibri"/>
          <w:b/>
          <w:bCs/>
        </w:rPr>
        <w:t>To approve and minute payment requests.</w:t>
      </w:r>
      <w:r w:rsidR="00EF0E5D" w:rsidRPr="00CD62A3">
        <w:rPr>
          <w:rFonts w:ascii="Calibri" w:hAnsi="Calibri" w:cs="Calibri"/>
        </w:rPr>
        <w:t xml:space="preserve"> </w:t>
      </w:r>
      <w:r w:rsidRPr="00CD62A3">
        <w:rPr>
          <w:rFonts w:ascii="Calibri" w:hAnsi="Calibri" w:cs="Calibri"/>
        </w:rPr>
        <w:t>– Correction to cleaning amount – approved and   signed</w:t>
      </w:r>
    </w:p>
    <w:p w14:paraId="55AE623B" w14:textId="725ED4E7" w:rsidR="005C3F2D" w:rsidRPr="00CD62A3" w:rsidRDefault="005C3F2D" w:rsidP="00CD62A3">
      <w:pPr>
        <w:pStyle w:val="ListParagraph"/>
        <w:numPr>
          <w:ilvl w:val="0"/>
          <w:numId w:val="24"/>
        </w:numPr>
        <w:spacing w:after="0" w:line="240" w:lineRule="auto"/>
        <w:rPr>
          <w:rFonts w:ascii="Calibri" w:eastAsia="Times New Roman" w:hAnsi="Calibri" w:cs="Calibri"/>
          <w:b/>
          <w:bCs/>
          <w:color w:val="000000"/>
          <w:kern w:val="0"/>
          <w:lang w:eastAsia="en-GB"/>
          <w14:ligatures w14:val="none"/>
        </w:rPr>
      </w:pPr>
      <w:r w:rsidRPr="00CD62A3">
        <w:rPr>
          <w:rFonts w:ascii="Calibri" w:hAnsi="Calibri" w:cs="Calibri"/>
          <w:b/>
          <w:bCs/>
        </w:rPr>
        <w:t>To approve and sign bank reconciliations</w:t>
      </w:r>
      <w:r w:rsidRPr="00CD62A3">
        <w:rPr>
          <w:rFonts w:ascii="Calibri" w:hAnsi="Calibri" w:cs="Calibri"/>
        </w:rPr>
        <w:t xml:space="preserve"> May 2025 to date</w:t>
      </w:r>
      <w:r w:rsidR="00CD62A3" w:rsidRPr="00CD62A3">
        <w:rPr>
          <w:rFonts w:ascii="Calibri" w:hAnsi="Calibri" w:cs="Calibri"/>
        </w:rPr>
        <w:t>. Approved and signed</w:t>
      </w:r>
    </w:p>
    <w:p w14:paraId="31E7BAB0" w14:textId="77777777" w:rsidR="00DC754E" w:rsidRPr="009D16CB" w:rsidRDefault="00DC754E" w:rsidP="00DC754E">
      <w:pPr>
        <w:pStyle w:val="ListParagraph"/>
        <w:spacing w:after="0" w:line="240" w:lineRule="auto"/>
        <w:ind w:left="1440"/>
        <w:rPr>
          <w:rFonts w:ascii="Calibri" w:eastAsia="Times New Roman" w:hAnsi="Calibri" w:cs="Calibri"/>
          <w:b/>
          <w:bCs/>
          <w:color w:val="000000"/>
          <w:kern w:val="0"/>
          <w:lang w:eastAsia="en-GB"/>
          <w14:ligatures w14:val="none"/>
        </w:rPr>
      </w:pPr>
    </w:p>
    <w:p w14:paraId="62F0035F" w14:textId="77777777" w:rsidR="00CD62A3" w:rsidRDefault="00DC754E" w:rsidP="00CD62A3">
      <w:pPr>
        <w:pStyle w:val="ListParagraph"/>
        <w:numPr>
          <w:ilvl w:val="0"/>
          <w:numId w:val="24"/>
        </w:numPr>
        <w:spacing w:after="0" w:line="240" w:lineRule="auto"/>
        <w:rPr>
          <w:rFonts w:ascii="Calibri" w:eastAsia="Times New Roman" w:hAnsi="Calibri" w:cs="Calibri"/>
          <w:color w:val="000000"/>
          <w:kern w:val="0"/>
          <w:lang w:eastAsia="en-GB"/>
          <w14:ligatures w14:val="none"/>
        </w:rPr>
      </w:pPr>
      <w:r w:rsidRPr="009D16CB">
        <w:rPr>
          <w:rFonts w:ascii="Calibri" w:eastAsia="Times New Roman" w:hAnsi="Calibri" w:cs="Calibri"/>
          <w:b/>
          <w:bCs/>
          <w:color w:val="000000"/>
          <w:kern w:val="0"/>
          <w:lang w:eastAsia="en-GB"/>
          <w14:ligatures w14:val="none"/>
        </w:rPr>
        <w:t xml:space="preserve">To </w:t>
      </w:r>
      <w:r w:rsidR="009D16CB">
        <w:rPr>
          <w:rFonts w:ascii="Calibri" w:eastAsia="Times New Roman" w:hAnsi="Calibri" w:cs="Calibri"/>
          <w:b/>
          <w:bCs/>
          <w:color w:val="000000"/>
          <w:kern w:val="0"/>
          <w:lang w:eastAsia="en-GB"/>
          <w14:ligatures w14:val="none"/>
        </w:rPr>
        <w:t>note</w:t>
      </w:r>
      <w:r w:rsidRPr="009D16CB">
        <w:rPr>
          <w:rFonts w:ascii="Calibri" w:eastAsia="Times New Roman" w:hAnsi="Calibri" w:cs="Calibri"/>
          <w:b/>
          <w:bCs/>
          <w:color w:val="000000"/>
          <w:kern w:val="0"/>
          <w:lang w:eastAsia="en-GB"/>
          <w14:ligatures w14:val="none"/>
        </w:rPr>
        <w:t xml:space="preserve"> the Auditors Report dated 27</w:t>
      </w:r>
      <w:r w:rsidRPr="009D16CB">
        <w:rPr>
          <w:rFonts w:ascii="Calibri" w:eastAsia="Times New Roman" w:hAnsi="Calibri" w:cs="Calibri"/>
          <w:b/>
          <w:bCs/>
          <w:color w:val="000000"/>
          <w:kern w:val="0"/>
          <w:vertAlign w:val="superscript"/>
          <w:lang w:eastAsia="en-GB"/>
          <w14:ligatures w14:val="none"/>
        </w:rPr>
        <w:t>th</w:t>
      </w:r>
      <w:r w:rsidRPr="009D16CB">
        <w:rPr>
          <w:rFonts w:ascii="Calibri" w:eastAsia="Times New Roman" w:hAnsi="Calibri" w:cs="Calibri"/>
          <w:b/>
          <w:bCs/>
          <w:color w:val="000000"/>
          <w:kern w:val="0"/>
          <w:lang w:eastAsia="en-GB"/>
          <w14:ligatures w14:val="none"/>
        </w:rPr>
        <w:t xml:space="preserve"> May 2025</w:t>
      </w:r>
      <w:r w:rsidR="00CD62A3">
        <w:rPr>
          <w:rFonts w:ascii="Calibri" w:eastAsia="Times New Roman" w:hAnsi="Calibri" w:cs="Calibri"/>
          <w:b/>
          <w:bCs/>
          <w:color w:val="000000"/>
          <w:kern w:val="0"/>
          <w:lang w:eastAsia="en-GB"/>
          <w14:ligatures w14:val="none"/>
        </w:rPr>
        <w:t xml:space="preserve">. </w:t>
      </w:r>
      <w:r w:rsidR="00CD62A3" w:rsidRPr="00CD62A3">
        <w:rPr>
          <w:rFonts w:ascii="Calibri" w:eastAsia="Times New Roman" w:hAnsi="Calibri" w:cs="Calibri"/>
          <w:color w:val="000000"/>
          <w:kern w:val="0"/>
          <w:lang w:eastAsia="en-GB"/>
          <w14:ligatures w14:val="none"/>
        </w:rPr>
        <w:t>Noted that this is the first official Auditors report</w:t>
      </w:r>
      <w:r w:rsidR="00CD62A3">
        <w:rPr>
          <w:rFonts w:ascii="Calibri" w:eastAsia="Times New Roman" w:hAnsi="Calibri" w:cs="Calibri"/>
          <w:color w:val="000000"/>
          <w:kern w:val="0"/>
          <w:lang w:eastAsia="en-GB"/>
          <w14:ligatures w14:val="none"/>
        </w:rPr>
        <w:t xml:space="preserve"> received by APC. The IT issue highlighted by the Auditor has been rectified, it may have been caused by an update carried out by WordPress. Clerk to submit documents to external Auditor.</w:t>
      </w:r>
    </w:p>
    <w:p w14:paraId="2CBE41E2" w14:textId="77777777" w:rsidR="00CD62A3" w:rsidRPr="00CD62A3" w:rsidRDefault="00CD62A3" w:rsidP="00CD62A3">
      <w:pPr>
        <w:pStyle w:val="ListParagraph"/>
        <w:rPr>
          <w:rFonts w:ascii="Calibri" w:eastAsia="Times New Roman" w:hAnsi="Calibri" w:cs="Calibri"/>
          <w:color w:val="000000"/>
          <w:kern w:val="0"/>
          <w:lang w:eastAsia="en-GB"/>
          <w14:ligatures w14:val="none"/>
        </w:rPr>
      </w:pPr>
    </w:p>
    <w:p w14:paraId="45E8DAFC" w14:textId="29CE78D8" w:rsidR="00DC754E" w:rsidRDefault="00CD62A3" w:rsidP="00CD62A3">
      <w:pPr>
        <w:spacing w:after="0" w:line="240" w:lineRule="auto"/>
        <w:rPr>
          <w:rFonts w:ascii="Calibri" w:eastAsia="Times New Roman" w:hAnsi="Calibri" w:cs="Calibri"/>
          <w:color w:val="000000"/>
          <w:kern w:val="0"/>
          <w:lang w:eastAsia="en-GB"/>
          <w14:ligatures w14:val="none"/>
        </w:rPr>
      </w:pPr>
      <w:r w:rsidRPr="008F5EDD">
        <w:rPr>
          <w:rFonts w:ascii="Calibri" w:eastAsia="Times New Roman" w:hAnsi="Calibri" w:cs="Calibri"/>
          <w:b/>
          <w:bCs/>
          <w:color w:val="000000"/>
          <w:kern w:val="0"/>
          <w:lang w:eastAsia="en-GB"/>
          <w14:ligatures w14:val="none"/>
        </w:rPr>
        <w:t>25/118</w:t>
      </w:r>
      <w:r>
        <w:rPr>
          <w:rFonts w:ascii="Calibri" w:eastAsia="Times New Roman" w:hAnsi="Calibri" w:cs="Calibri"/>
          <w:color w:val="000000"/>
          <w:kern w:val="0"/>
          <w:lang w:eastAsia="en-GB"/>
          <w14:ligatures w14:val="none"/>
        </w:rPr>
        <w:t xml:space="preserve"> </w:t>
      </w:r>
      <w:r w:rsidR="00DC754E" w:rsidRPr="009D16CB">
        <w:rPr>
          <w:rFonts w:ascii="Calibri" w:eastAsia="Times New Roman" w:hAnsi="Calibri" w:cs="Calibri"/>
          <w:b/>
          <w:bCs/>
          <w:color w:val="000000"/>
          <w:kern w:val="0"/>
          <w:lang w:eastAsia="en-GB"/>
          <w14:ligatures w14:val="none"/>
        </w:rPr>
        <w:t>To approve AGAR page 3, Auditors Report.</w:t>
      </w:r>
      <w:r>
        <w:rPr>
          <w:rFonts w:ascii="Calibri" w:eastAsia="Times New Roman" w:hAnsi="Calibri" w:cs="Calibri"/>
          <w:b/>
          <w:bCs/>
          <w:color w:val="000000"/>
          <w:kern w:val="0"/>
          <w:lang w:eastAsia="en-GB"/>
          <w14:ligatures w14:val="none"/>
        </w:rPr>
        <w:t xml:space="preserve"> </w:t>
      </w:r>
      <w:r w:rsidRPr="00CD62A3">
        <w:rPr>
          <w:rFonts w:ascii="Calibri" w:eastAsia="Times New Roman" w:hAnsi="Calibri" w:cs="Calibri"/>
          <w:color w:val="000000"/>
          <w:kern w:val="0"/>
          <w:lang w:eastAsia="en-GB"/>
          <w14:ligatures w14:val="none"/>
        </w:rPr>
        <w:t>Approved</w:t>
      </w:r>
      <w:r w:rsidR="00DC754E" w:rsidRPr="00CD62A3">
        <w:rPr>
          <w:rFonts w:ascii="Calibri" w:eastAsia="Times New Roman" w:hAnsi="Calibri" w:cs="Calibri"/>
          <w:color w:val="000000"/>
          <w:kern w:val="0"/>
          <w:lang w:eastAsia="en-GB"/>
          <w14:ligatures w14:val="none"/>
        </w:rPr>
        <w:t xml:space="preserve"> </w:t>
      </w:r>
    </w:p>
    <w:p w14:paraId="75E14E0A" w14:textId="77777777" w:rsidR="00CD62A3" w:rsidRDefault="00CD62A3" w:rsidP="00CD62A3">
      <w:pPr>
        <w:spacing w:after="0" w:line="240" w:lineRule="auto"/>
        <w:rPr>
          <w:rFonts w:ascii="Calibri" w:eastAsia="Times New Roman" w:hAnsi="Calibri" w:cs="Calibri"/>
          <w:color w:val="000000"/>
          <w:kern w:val="0"/>
          <w:lang w:eastAsia="en-GB"/>
          <w14:ligatures w14:val="none"/>
        </w:rPr>
      </w:pPr>
    </w:p>
    <w:p w14:paraId="28D67A06" w14:textId="0D1FAD64" w:rsidR="00B319DA" w:rsidRPr="00B319DA" w:rsidRDefault="00CD62A3" w:rsidP="008F5EDD">
      <w:pPr>
        <w:spacing w:after="0" w:line="240" w:lineRule="auto"/>
        <w:rPr>
          <w:rFonts w:ascii="Calibri" w:eastAsia="Times New Roman" w:hAnsi="Calibri" w:cs="Calibri"/>
          <w:b/>
          <w:bCs/>
          <w:color w:val="000000"/>
          <w:kern w:val="0"/>
          <w:lang w:eastAsia="en-GB"/>
          <w14:ligatures w14:val="none"/>
        </w:rPr>
      </w:pPr>
      <w:r w:rsidRPr="008F5EDD">
        <w:rPr>
          <w:rFonts w:ascii="Calibri" w:eastAsia="Times New Roman" w:hAnsi="Calibri" w:cs="Calibri"/>
          <w:b/>
          <w:bCs/>
          <w:color w:val="000000"/>
          <w:kern w:val="0"/>
          <w:lang w:eastAsia="en-GB"/>
          <w14:ligatures w14:val="none"/>
        </w:rPr>
        <w:t>25/119</w:t>
      </w:r>
      <w:r>
        <w:rPr>
          <w:rFonts w:ascii="Calibri" w:eastAsia="Times New Roman" w:hAnsi="Calibri" w:cs="Calibri"/>
          <w:color w:val="000000"/>
          <w:kern w:val="0"/>
          <w:lang w:eastAsia="en-GB"/>
          <w14:ligatures w14:val="none"/>
        </w:rPr>
        <w:t xml:space="preserve"> </w:t>
      </w:r>
      <w:r w:rsidR="00B319DA">
        <w:rPr>
          <w:rFonts w:ascii="Calibri" w:eastAsia="Times New Roman" w:hAnsi="Calibri" w:cs="Calibri"/>
          <w:b/>
          <w:bCs/>
          <w:color w:val="000000"/>
          <w:kern w:val="0"/>
          <w:lang w:eastAsia="en-GB"/>
          <w14:ligatures w14:val="none"/>
        </w:rPr>
        <w:t>Next steps for the Village Tree Plan</w:t>
      </w:r>
      <w:r>
        <w:rPr>
          <w:rFonts w:ascii="Calibri" w:eastAsia="Times New Roman" w:hAnsi="Calibri" w:cs="Calibri"/>
          <w:b/>
          <w:bCs/>
          <w:color w:val="000000"/>
          <w:kern w:val="0"/>
          <w:lang w:eastAsia="en-GB"/>
          <w14:ligatures w14:val="none"/>
        </w:rPr>
        <w:t xml:space="preserve">. </w:t>
      </w:r>
      <w:r w:rsidRPr="00CD62A3">
        <w:rPr>
          <w:rFonts w:ascii="Calibri" w:eastAsia="Times New Roman" w:hAnsi="Calibri" w:cs="Calibri"/>
          <w:color w:val="000000"/>
          <w:kern w:val="0"/>
          <w:lang w:eastAsia="en-GB"/>
          <w14:ligatures w14:val="none"/>
        </w:rPr>
        <w:t xml:space="preserve">Cllrs A &amp; T Groves noted that the tree plan had commenced. The next project will be planting trees on the perimeter of the recreation ground, also planting a “Village Orchard” adjacent to the play area. </w:t>
      </w:r>
    </w:p>
    <w:p w14:paraId="57CCCBA2" w14:textId="77777777" w:rsidR="009D16CB" w:rsidRDefault="009D16CB" w:rsidP="009D16CB">
      <w:pPr>
        <w:pStyle w:val="ListParagraph"/>
        <w:rPr>
          <w:rFonts w:ascii="Calibri" w:eastAsia="Times New Roman" w:hAnsi="Calibri" w:cs="Calibri"/>
          <w:b/>
          <w:bCs/>
          <w:color w:val="000000"/>
          <w:kern w:val="0"/>
          <w:lang w:eastAsia="en-GB"/>
          <w14:ligatures w14:val="none"/>
        </w:rPr>
      </w:pPr>
    </w:p>
    <w:p w14:paraId="22204E61" w14:textId="77777777" w:rsidR="009D16CB" w:rsidRPr="009D16CB" w:rsidRDefault="009D16CB" w:rsidP="009D16CB">
      <w:pPr>
        <w:pStyle w:val="ListParagraph"/>
        <w:rPr>
          <w:rFonts w:ascii="Calibri" w:eastAsia="Times New Roman" w:hAnsi="Calibri" w:cs="Calibri"/>
          <w:b/>
          <w:bCs/>
          <w:color w:val="000000"/>
          <w:kern w:val="0"/>
          <w:lang w:eastAsia="en-GB"/>
          <w14:ligatures w14:val="none"/>
        </w:rPr>
      </w:pPr>
    </w:p>
    <w:p w14:paraId="06F74989" w14:textId="17162AA7" w:rsidR="009D16CB" w:rsidRPr="009D16CB" w:rsidRDefault="008F5EDD" w:rsidP="009D16CB">
      <w:pPr>
        <w:spacing w:after="0" w:line="240" w:lineRule="auto"/>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 xml:space="preserve">25/120 </w:t>
      </w:r>
      <w:r w:rsidR="009D16CB" w:rsidRPr="009D16CB">
        <w:rPr>
          <w:rFonts w:ascii="Calibri" w:eastAsia="Times New Roman" w:hAnsi="Calibri" w:cs="Calibri"/>
          <w:b/>
          <w:bCs/>
          <w:color w:val="000000"/>
          <w:kern w:val="0"/>
          <w:lang w:eastAsia="en-GB"/>
          <w14:ligatures w14:val="none"/>
        </w:rPr>
        <w:t xml:space="preserve">External reports to note: </w:t>
      </w:r>
      <w:r w:rsidR="009D16CB" w:rsidRPr="009D16CB">
        <w:rPr>
          <w:rFonts w:ascii="Calibri" w:eastAsia="Times New Roman" w:hAnsi="Calibri" w:cs="Calibri"/>
          <w:b/>
          <w:bCs/>
          <w:color w:val="000000"/>
          <w:kern w:val="0"/>
          <w:lang w:eastAsia="en-GB"/>
          <w14:ligatures w14:val="none"/>
        </w:rPr>
        <w:tab/>
      </w:r>
    </w:p>
    <w:p w14:paraId="5DED151D" w14:textId="77777777" w:rsidR="009D16CB" w:rsidRPr="009D16CB" w:rsidRDefault="009D16CB" w:rsidP="009D16CB">
      <w:pPr>
        <w:pStyle w:val="ListParagraph"/>
        <w:numPr>
          <w:ilvl w:val="0"/>
          <w:numId w:val="20"/>
        </w:numPr>
        <w:spacing w:after="0" w:line="240" w:lineRule="auto"/>
        <w:rPr>
          <w:rFonts w:ascii="Calibri" w:eastAsia="Times New Roman" w:hAnsi="Calibri" w:cs="Calibri"/>
          <w:b/>
          <w:bCs/>
          <w:color w:val="000000"/>
          <w:kern w:val="0"/>
          <w:lang w:eastAsia="en-GB"/>
          <w14:ligatures w14:val="none"/>
        </w:rPr>
      </w:pPr>
      <w:r w:rsidRPr="009D16CB">
        <w:rPr>
          <w:rFonts w:ascii="Calibri" w:hAnsi="Calibri" w:cs="Calibri"/>
        </w:rPr>
        <w:t>CPRE Somerset membership</w:t>
      </w:r>
    </w:p>
    <w:p w14:paraId="5CDD359D" w14:textId="375EE133" w:rsidR="009D16CB" w:rsidRPr="009D16CB" w:rsidRDefault="009D16CB" w:rsidP="009D16CB">
      <w:pPr>
        <w:pStyle w:val="ListParagraph"/>
        <w:numPr>
          <w:ilvl w:val="0"/>
          <w:numId w:val="20"/>
        </w:numPr>
        <w:spacing w:after="0" w:line="240" w:lineRule="auto"/>
        <w:rPr>
          <w:rFonts w:ascii="Calibri" w:eastAsia="Times New Roman" w:hAnsi="Calibri" w:cs="Calibri"/>
          <w:b/>
          <w:bCs/>
          <w:color w:val="000000"/>
          <w:kern w:val="0"/>
          <w:lang w:eastAsia="en-GB"/>
          <w14:ligatures w14:val="none"/>
        </w:rPr>
      </w:pPr>
      <w:r w:rsidRPr="009D16CB">
        <w:rPr>
          <w:rFonts w:ascii="Calibri" w:hAnsi="Calibri" w:cs="Calibri"/>
        </w:rPr>
        <w:t xml:space="preserve">Chairs Award – closing date </w:t>
      </w:r>
      <w:r w:rsidR="008F5EDD">
        <w:rPr>
          <w:rFonts w:ascii="Calibri" w:hAnsi="Calibri" w:cs="Calibri"/>
        </w:rPr>
        <w:t>18</w:t>
      </w:r>
      <w:r w:rsidR="008F5EDD" w:rsidRPr="008F5EDD">
        <w:rPr>
          <w:rFonts w:ascii="Calibri" w:hAnsi="Calibri" w:cs="Calibri"/>
          <w:vertAlign w:val="superscript"/>
        </w:rPr>
        <w:t>th</w:t>
      </w:r>
      <w:r w:rsidR="008F5EDD">
        <w:rPr>
          <w:rFonts w:ascii="Calibri" w:hAnsi="Calibri" w:cs="Calibri"/>
        </w:rPr>
        <w:t xml:space="preserve"> </w:t>
      </w:r>
      <w:r w:rsidRPr="009D16CB">
        <w:rPr>
          <w:rFonts w:ascii="Calibri" w:hAnsi="Calibri" w:cs="Calibri"/>
        </w:rPr>
        <w:t>July 2025</w:t>
      </w:r>
    </w:p>
    <w:p w14:paraId="44914A08" w14:textId="0A660DBE" w:rsidR="009D16CB" w:rsidRPr="009D16CB" w:rsidRDefault="009D16CB" w:rsidP="009D16CB">
      <w:pPr>
        <w:pStyle w:val="ListParagraph"/>
        <w:numPr>
          <w:ilvl w:val="0"/>
          <w:numId w:val="20"/>
        </w:numPr>
        <w:spacing w:after="0" w:line="240" w:lineRule="auto"/>
        <w:rPr>
          <w:rFonts w:ascii="Calibri" w:eastAsia="Times New Roman" w:hAnsi="Calibri" w:cs="Calibri"/>
          <w:b/>
          <w:bCs/>
          <w:color w:val="000000"/>
          <w:kern w:val="0"/>
          <w:lang w:eastAsia="en-GB"/>
          <w14:ligatures w14:val="none"/>
        </w:rPr>
      </w:pPr>
      <w:r w:rsidRPr="009D16CB">
        <w:rPr>
          <w:rFonts w:ascii="Calibri" w:hAnsi="Calibri" w:cs="Calibri"/>
        </w:rPr>
        <w:t xml:space="preserve">Loneliness report  </w:t>
      </w:r>
    </w:p>
    <w:p w14:paraId="4D55AEA4" w14:textId="404C0091" w:rsidR="009D16CB" w:rsidRPr="009D16CB" w:rsidRDefault="009D16CB" w:rsidP="009D16CB">
      <w:pPr>
        <w:pStyle w:val="ListParagraph"/>
        <w:numPr>
          <w:ilvl w:val="0"/>
          <w:numId w:val="20"/>
        </w:numPr>
        <w:spacing w:after="0" w:line="240" w:lineRule="auto"/>
        <w:rPr>
          <w:rFonts w:ascii="Calibri" w:eastAsia="Times New Roman" w:hAnsi="Calibri" w:cs="Calibri"/>
          <w:b/>
          <w:bCs/>
          <w:color w:val="000000"/>
          <w:kern w:val="0"/>
          <w:lang w:eastAsia="en-GB"/>
          <w14:ligatures w14:val="none"/>
        </w:rPr>
      </w:pPr>
      <w:r w:rsidRPr="009D16CB">
        <w:rPr>
          <w:rFonts w:ascii="Calibri" w:hAnsi="Calibri" w:cs="Calibri"/>
        </w:rPr>
        <w:t xml:space="preserve">Somerset Prepared – notice </w:t>
      </w:r>
    </w:p>
    <w:p w14:paraId="1D53D488" w14:textId="77777777" w:rsidR="0040763E" w:rsidRPr="009D16CB" w:rsidRDefault="0040763E" w:rsidP="0040763E">
      <w:pPr>
        <w:pStyle w:val="ListParagraph"/>
        <w:rPr>
          <w:rFonts w:ascii="Calibri" w:eastAsia="Times New Roman" w:hAnsi="Calibri" w:cs="Calibri"/>
          <w:b/>
          <w:bCs/>
          <w:color w:val="000000"/>
          <w:kern w:val="0"/>
          <w:lang w:eastAsia="en-GB"/>
          <w14:ligatures w14:val="none"/>
        </w:rPr>
      </w:pPr>
    </w:p>
    <w:p w14:paraId="26A92BD5" w14:textId="77777777" w:rsidR="0040763E" w:rsidRPr="009D16CB" w:rsidRDefault="0040763E" w:rsidP="0040763E">
      <w:pPr>
        <w:autoSpaceDE w:val="0"/>
        <w:autoSpaceDN w:val="0"/>
        <w:adjustRightInd w:val="0"/>
        <w:spacing w:after="0" w:line="240" w:lineRule="auto"/>
        <w:rPr>
          <w:rFonts w:ascii="Calibri" w:hAnsi="Calibri" w:cs="Calibri"/>
          <w:kern w:val="0"/>
        </w:rPr>
      </w:pPr>
      <w:r w:rsidRPr="009D16CB">
        <w:rPr>
          <w:rFonts w:ascii="Calibri" w:hAnsi="Calibri" w:cs="Calibri"/>
          <w:kern w:val="0"/>
        </w:rPr>
        <w:t>The Council is recommended to resolve that under section 1, paragraph 2 of The Public Bodies</w:t>
      </w:r>
    </w:p>
    <w:p w14:paraId="43034832" w14:textId="77777777" w:rsidR="0040763E" w:rsidRPr="009D16CB" w:rsidRDefault="0040763E" w:rsidP="0040763E">
      <w:pPr>
        <w:autoSpaceDE w:val="0"/>
        <w:autoSpaceDN w:val="0"/>
        <w:adjustRightInd w:val="0"/>
        <w:spacing w:after="0" w:line="240" w:lineRule="auto"/>
        <w:rPr>
          <w:rFonts w:ascii="Calibri" w:hAnsi="Calibri" w:cs="Calibri"/>
          <w:kern w:val="0"/>
        </w:rPr>
      </w:pPr>
      <w:r w:rsidRPr="009D16CB">
        <w:rPr>
          <w:rFonts w:ascii="Calibri" w:hAnsi="Calibri" w:cs="Calibri"/>
          <w:kern w:val="0"/>
        </w:rPr>
        <w:t>(admission to meetings) Act 1960, the press and public be excluded from the meeting for the</w:t>
      </w:r>
    </w:p>
    <w:p w14:paraId="6FF57A62" w14:textId="77777777" w:rsidR="0040763E" w:rsidRPr="009D16CB" w:rsidRDefault="0040763E" w:rsidP="0040763E">
      <w:pPr>
        <w:autoSpaceDE w:val="0"/>
        <w:autoSpaceDN w:val="0"/>
        <w:adjustRightInd w:val="0"/>
        <w:spacing w:after="0" w:line="240" w:lineRule="auto"/>
        <w:rPr>
          <w:rFonts w:ascii="Calibri" w:hAnsi="Calibri" w:cs="Calibri"/>
          <w:kern w:val="0"/>
        </w:rPr>
      </w:pPr>
      <w:r w:rsidRPr="009D16CB">
        <w:rPr>
          <w:rFonts w:ascii="Calibri" w:hAnsi="Calibri" w:cs="Calibri"/>
          <w:kern w:val="0"/>
        </w:rPr>
        <w:t>following items of business because publicity would be prejudicial to the public interest by reason of</w:t>
      </w:r>
    </w:p>
    <w:p w14:paraId="3764E1BC" w14:textId="77777777" w:rsidR="0040763E" w:rsidRPr="009D16CB" w:rsidRDefault="0040763E" w:rsidP="0040763E">
      <w:pPr>
        <w:spacing w:after="0" w:line="240" w:lineRule="auto"/>
        <w:rPr>
          <w:rFonts w:ascii="Calibri" w:hAnsi="Calibri" w:cs="Calibri"/>
          <w:kern w:val="0"/>
        </w:rPr>
      </w:pPr>
      <w:r w:rsidRPr="009D16CB">
        <w:rPr>
          <w:rFonts w:ascii="Calibri" w:hAnsi="Calibri" w:cs="Calibri"/>
          <w:kern w:val="0"/>
        </w:rPr>
        <w:t>the confidential nature of the business to be transacted.</w:t>
      </w:r>
    </w:p>
    <w:p w14:paraId="5BD1893D" w14:textId="77777777" w:rsidR="0040763E" w:rsidRPr="009D16CB" w:rsidRDefault="0040763E" w:rsidP="0040763E">
      <w:pPr>
        <w:pStyle w:val="ListParagraph"/>
        <w:rPr>
          <w:rFonts w:ascii="Calibri" w:eastAsia="Times New Roman" w:hAnsi="Calibri" w:cs="Calibri"/>
          <w:b/>
          <w:bCs/>
          <w:color w:val="000000"/>
          <w:kern w:val="0"/>
          <w:lang w:eastAsia="en-GB"/>
          <w14:ligatures w14:val="none"/>
        </w:rPr>
      </w:pPr>
    </w:p>
    <w:p w14:paraId="34D49E81" w14:textId="3DF01ABF" w:rsidR="0040763E" w:rsidRDefault="008F5EDD" w:rsidP="0040763E">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 xml:space="preserve">25/121 </w:t>
      </w:r>
      <w:r w:rsidR="0040763E" w:rsidRPr="009D16CB">
        <w:rPr>
          <w:rFonts w:ascii="Calibri" w:eastAsia="Times New Roman" w:hAnsi="Calibri" w:cs="Calibri"/>
          <w:b/>
          <w:bCs/>
          <w:color w:val="000000"/>
          <w:kern w:val="0"/>
          <w:lang w:eastAsia="en-GB"/>
          <w14:ligatures w14:val="none"/>
        </w:rPr>
        <w:t>R Evis Contracted duties</w:t>
      </w:r>
      <w:r>
        <w:rPr>
          <w:rFonts w:ascii="Calibri" w:eastAsia="Times New Roman" w:hAnsi="Calibri" w:cs="Calibri"/>
          <w:b/>
          <w:bCs/>
          <w:color w:val="000000"/>
          <w:kern w:val="0"/>
          <w:lang w:eastAsia="en-GB"/>
          <w14:ligatures w14:val="none"/>
        </w:rPr>
        <w:t xml:space="preserve">. </w:t>
      </w:r>
      <w:r w:rsidRPr="008F5EDD">
        <w:rPr>
          <w:rFonts w:ascii="Calibri" w:eastAsia="Times New Roman" w:hAnsi="Calibri" w:cs="Calibri"/>
          <w:color w:val="000000"/>
          <w:kern w:val="0"/>
          <w:lang w:eastAsia="en-GB"/>
          <w14:ligatures w14:val="none"/>
        </w:rPr>
        <w:t xml:space="preserve">The PC met with the contractor and agreed that the list of required </w:t>
      </w:r>
      <w:proofErr w:type="spellStart"/>
      <w:r w:rsidRPr="008F5EDD">
        <w:rPr>
          <w:rFonts w:ascii="Calibri" w:eastAsia="Times New Roman" w:hAnsi="Calibri" w:cs="Calibri"/>
          <w:color w:val="000000"/>
          <w:kern w:val="0"/>
          <w:lang w:eastAsia="en-GB"/>
          <w14:ligatures w14:val="none"/>
        </w:rPr>
        <w:t>lengthsman</w:t>
      </w:r>
      <w:proofErr w:type="spellEnd"/>
      <w:r w:rsidRPr="008F5EDD">
        <w:rPr>
          <w:rFonts w:ascii="Calibri" w:eastAsia="Times New Roman" w:hAnsi="Calibri" w:cs="Calibri"/>
          <w:color w:val="000000"/>
          <w:kern w:val="0"/>
          <w:lang w:eastAsia="en-GB"/>
          <w14:ligatures w14:val="none"/>
        </w:rPr>
        <w:t xml:space="preserve"> duties would be provided no later than the 15</w:t>
      </w:r>
      <w:r w:rsidRPr="008F5EDD">
        <w:rPr>
          <w:rFonts w:ascii="Calibri" w:eastAsia="Times New Roman" w:hAnsi="Calibri" w:cs="Calibri"/>
          <w:color w:val="000000"/>
          <w:kern w:val="0"/>
          <w:vertAlign w:val="superscript"/>
          <w:lang w:eastAsia="en-GB"/>
          <w14:ligatures w14:val="none"/>
        </w:rPr>
        <w:t>th</w:t>
      </w:r>
      <w:r w:rsidRPr="008F5EDD">
        <w:rPr>
          <w:rFonts w:ascii="Calibri" w:eastAsia="Times New Roman" w:hAnsi="Calibri" w:cs="Calibri"/>
          <w:color w:val="000000"/>
          <w:kern w:val="0"/>
          <w:lang w:eastAsia="en-GB"/>
          <w14:ligatures w14:val="none"/>
        </w:rPr>
        <w:t xml:space="preserve"> of the month, and invoices for the contracted amount would be sent by the 28</w:t>
      </w:r>
      <w:r w:rsidRPr="008F5EDD">
        <w:rPr>
          <w:rFonts w:ascii="Calibri" w:eastAsia="Times New Roman" w:hAnsi="Calibri" w:cs="Calibri"/>
          <w:color w:val="000000"/>
          <w:kern w:val="0"/>
          <w:vertAlign w:val="superscript"/>
          <w:lang w:eastAsia="en-GB"/>
          <w14:ligatures w14:val="none"/>
        </w:rPr>
        <w:t>th</w:t>
      </w:r>
      <w:r w:rsidRPr="008F5EDD">
        <w:rPr>
          <w:rFonts w:ascii="Calibri" w:eastAsia="Times New Roman" w:hAnsi="Calibri" w:cs="Calibri"/>
          <w:color w:val="000000"/>
          <w:kern w:val="0"/>
          <w:lang w:eastAsia="en-GB"/>
          <w14:ligatures w14:val="none"/>
        </w:rPr>
        <w:t xml:space="preserve"> of each month. Any extra costs would be submitted asap for payment approval at the next meeting. </w:t>
      </w:r>
    </w:p>
    <w:p w14:paraId="5E27EE81" w14:textId="00BECCC3" w:rsidR="008F5EDD" w:rsidRDefault="008F5EDD" w:rsidP="0040763E">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Agreed that the PC will review the playground report at the next meeting and advise the contractor of any required works. </w:t>
      </w:r>
    </w:p>
    <w:p w14:paraId="530F5094" w14:textId="700BB497" w:rsidR="00F726D1" w:rsidRPr="009D16CB" w:rsidRDefault="008F5EDD" w:rsidP="008F5EDD">
      <w:pPr>
        <w:spacing w:after="0" w:line="240" w:lineRule="auto"/>
        <w:rPr>
          <w:rFonts w:ascii="Calibri" w:hAnsi="Calibri" w:cs="Calibri"/>
        </w:rPr>
      </w:pPr>
      <w:r>
        <w:rPr>
          <w:rFonts w:ascii="Calibri" w:eastAsia="Times New Roman" w:hAnsi="Calibri" w:cs="Calibri"/>
          <w:color w:val="000000"/>
          <w:kern w:val="0"/>
          <w:lang w:eastAsia="en-GB"/>
          <w14:ligatures w14:val="none"/>
        </w:rPr>
        <w:t>The meeting closed at 20.45hrs</w:t>
      </w:r>
      <w:r w:rsidR="00C929EA" w:rsidRPr="009D16CB">
        <w:rPr>
          <w:rFonts w:ascii="Calibri" w:eastAsia="Times New Roman" w:hAnsi="Calibri" w:cs="Calibri"/>
          <w:b/>
          <w:bCs/>
          <w:color w:val="000000"/>
          <w:kern w:val="0"/>
          <w:lang w:eastAsia="en-GB"/>
          <w14:ligatures w14:val="none"/>
        </w:rPr>
        <w:t xml:space="preserve">        </w:t>
      </w:r>
    </w:p>
    <w:sectPr w:rsidR="00F726D1" w:rsidRPr="009D16CB" w:rsidSect="005673D5">
      <w:headerReference w:type="default" r:id="rId8"/>
      <w:foot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F459" w14:textId="77777777" w:rsidR="00C72CD7" w:rsidRDefault="00C72CD7" w:rsidP="00F5158F">
      <w:pPr>
        <w:spacing w:after="0" w:line="240" w:lineRule="auto"/>
      </w:pPr>
      <w:r>
        <w:separator/>
      </w:r>
    </w:p>
  </w:endnote>
  <w:endnote w:type="continuationSeparator" w:id="0">
    <w:p w14:paraId="2C504964" w14:textId="77777777" w:rsidR="00C72CD7" w:rsidRDefault="00C72CD7" w:rsidP="00F5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F950" w14:textId="77777777" w:rsidR="00F5158F" w:rsidRDefault="00F5158F" w:rsidP="00F5158F">
    <w:pPr>
      <w:pStyle w:val="Footer"/>
      <w:jc w:val="center"/>
    </w:pPr>
    <w:r>
      <w:t xml:space="preserve">Clerk to the Council: Zannette Bougourd. Tel: 01935571050 </w:t>
    </w:r>
  </w:p>
  <w:p w14:paraId="30FF271B" w14:textId="0CDF5253" w:rsidR="00F5158F" w:rsidRDefault="00F5158F" w:rsidP="00F5158F">
    <w:pPr>
      <w:pStyle w:val="Footer"/>
      <w:jc w:val="center"/>
    </w:pPr>
    <w:r>
      <w:t>Email: clerk@ashpcsomerset.com</w:t>
    </w:r>
  </w:p>
  <w:p w14:paraId="3673AE53" w14:textId="77777777" w:rsidR="00F5158F" w:rsidRDefault="00F51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C279" w14:textId="77777777" w:rsidR="00C72CD7" w:rsidRDefault="00C72CD7" w:rsidP="00F5158F">
      <w:pPr>
        <w:spacing w:after="0" w:line="240" w:lineRule="auto"/>
      </w:pPr>
      <w:r>
        <w:separator/>
      </w:r>
    </w:p>
  </w:footnote>
  <w:footnote w:type="continuationSeparator" w:id="0">
    <w:p w14:paraId="446D5705" w14:textId="77777777" w:rsidR="00C72CD7" w:rsidRDefault="00C72CD7" w:rsidP="00F5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2C81" w14:textId="34DAAEBC" w:rsidR="00F5158F" w:rsidRPr="00F5158F" w:rsidRDefault="00F5158F" w:rsidP="00F5158F">
    <w:pPr>
      <w:pStyle w:val="Header"/>
      <w:jc w:val="center"/>
      <w:rPr>
        <w:rFonts w:ascii="Calibri" w:hAnsi="Calibri" w:cs="Calibri"/>
        <w:b/>
        <w:bCs/>
        <w:sz w:val="28"/>
        <w:szCs w:val="28"/>
      </w:rPr>
    </w:pPr>
    <w:r w:rsidRPr="00F5158F">
      <w:rPr>
        <w:rFonts w:ascii="Calibri" w:hAnsi="Calibri" w:cs="Calibri"/>
        <w:b/>
        <w:bCs/>
        <w:sz w:val="28"/>
        <w:szCs w:val="28"/>
      </w:rPr>
      <w:t>ASH PARISH COUNCIL</w:t>
    </w:r>
  </w:p>
  <w:p w14:paraId="4BCC36CF" w14:textId="77777777" w:rsidR="00F5158F" w:rsidRDefault="00F51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020"/>
    <w:multiLevelType w:val="hybridMultilevel"/>
    <w:tmpl w:val="7E18C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95F0F"/>
    <w:multiLevelType w:val="hybridMultilevel"/>
    <w:tmpl w:val="5CD0109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B1C82"/>
    <w:multiLevelType w:val="multilevel"/>
    <w:tmpl w:val="133C4DE8"/>
    <w:lvl w:ilvl="0">
      <w:start w:val="25"/>
      <w:numFmt w:val="decimal"/>
      <w:lvlText w:val="%1"/>
      <w:lvlJc w:val="left"/>
      <w:pPr>
        <w:ind w:left="540" w:hanging="540"/>
      </w:pPr>
      <w:rPr>
        <w:rFonts w:hint="default"/>
      </w:rPr>
    </w:lvl>
    <w:lvl w:ilvl="1">
      <w:start w:val="82"/>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155436"/>
    <w:multiLevelType w:val="hybridMultilevel"/>
    <w:tmpl w:val="835A7FB6"/>
    <w:lvl w:ilvl="0" w:tplc="FA9CE280">
      <w:start w:val="1"/>
      <w:numFmt w:val="lowerLetter"/>
      <w:lvlText w:val="%1."/>
      <w:lvlJc w:val="left"/>
      <w:pPr>
        <w:ind w:left="1080" w:hanging="360"/>
      </w:pPr>
      <w:rPr>
        <w:rFonts w:eastAsiaTheme="minorHAns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531C17"/>
    <w:multiLevelType w:val="hybridMultilevel"/>
    <w:tmpl w:val="B14E8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062253"/>
    <w:multiLevelType w:val="hybridMultilevel"/>
    <w:tmpl w:val="9D8233D6"/>
    <w:lvl w:ilvl="0" w:tplc="0840DEDE">
      <w:start w:val="4"/>
      <w:numFmt w:val="lowerLetter"/>
      <w:lvlText w:val="%1."/>
      <w:lvlJc w:val="left"/>
      <w:pPr>
        <w:ind w:left="1800" w:hanging="360"/>
      </w:pPr>
      <w:rPr>
        <w:rFonts w:hint="default"/>
        <w:b/>
        <w:bCs/>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8DB3787"/>
    <w:multiLevelType w:val="hybridMultilevel"/>
    <w:tmpl w:val="1786D458"/>
    <w:lvl w:ilvl="0" w:tplc="A7FE5634">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8A578F"/>
    <w:multiLevelType w:val="hybridMultilevel"/>
    <w:tmpl w:val="90688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43707E"/>
    <w:multiLevelType w:val="hybridMultilevel"/>
    <w:tmpl w:val="E0AE0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4430BE"/>
    <w:multiLevelType w:val="hybridMultilevel"/>
    <w:tmpl w:val="E7ECCAD4"/>
    <w:lvl w:ilvl="0" w:tplc="803C25EA">
      <w:start w:val="1"/>
      <w:numFmt w:val="decimal"/>
      <w:lvlText w:val="%1."/>
      <w:lvlJc w:val="left"/>
      <w:pPr>
        <w:ind w:left="720" w:hanging="360"/>
      </w:pPr>
      <w:rPr>
        <w:b/>
        <w:bCs/>
      </w:rPr>
    </w:lvl>
    <w:lvl w:ilvl="1" w:tplc="BC4E8FAC">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F45535"/>
    <w:multiLevelType w:val="multilevel"/>
    <w:tmpl w:val="E9E47EE2"/>
    <w:lvl w:ilvl="0">
      <w:start w:val="25"/>
      <w:numFmt w:val="decimal"/>
      <w:lvlText w:val="%1"/>
      <w:lvlJc w:val="left"/>
      <w:pPr>
        <w:ind w:left="540" w:hanging="540"/>
      </w:pPr>
      <w:rPr>
        <w:rFonts w:hint="default"/>
        <w:b/>
      </w:rPr>
    </w:lvl>
    <w:lvl w:ilvl="1">
      <w:start w:val="92"/>
      <w:numFmt w:val="decimal"/>
      <w:lvlText w:val="%1.%2"/>
      <w:lvlJc w:val="left"/>
      <w:pPr>
        <w:ind w:left="540" w:hanging="54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C443A2F"/>
    <w:multiLevelType w:val="hybridMultilevel"/>
    <w:tmpl w:val="AFE8F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DB5FB7"/>
    <w:multiLevelType w:val="hybridMultilevel"/>
    <w:tmpl w:val="67884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CF66CB"/>
    <w:multiLevelType w:val="multilevel"/>
    <w:tmpl w:val="0C1AB7D0"/>
    <w:lvl w:ilvl="0">
      <w:start w:val="25"/>
      <w:numFmt w:val="decimal"/>
      <w:lvlText w:val="%1"/>
      <w:lvlJc w:val="left"/>
      <w:pPr>
        <w:ind w:left="540" w:hanging="540"/>
      </w:pPr>
      <w:rPr>
        <w:rFonts w:hint="default"/>
      </w:rPr>
    </w:lvl>
    <w:lvl w:ilvl="1">
      <w:start w:val="25"/>
      <w:numFmt w:val="decimal"/>
      <w:lvlText w:val="%2.8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F9331F6"/>
    <w:multiLevelType w:val="hybridMultilevel"/>
    <w:tmpl w:val="B3DCA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F21DB7"/>
    <w:multiLevelType w:val="hybridMultilevel"/>
    <w:tmpl w:val="028AC950"/>
    <w:lvl w:ilvl="0" w:tplc="B0F64296">
      <w:start w:val="1"/>
      <w:numFmt w:val="decimal"/>
      <w:lvlText w:val="%1."/>
      <w:lvlJc w:val="left"/>
      <w:pPr>
        <w:ind w:left="720" w:hanging="72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2EC40EF"/>
    <w:multiLevelType w:val="hybridMultilevel"/>
    <w:tmpl w:val="0772045A"/>
    <w:lvl w:ilvl="0" w:tplc="10F00AC2">
      <w:start w:val="1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1E53FD"/>
    <w:multiLevelType w:val="hybridMultilevel"/>
    <w:tmpl w:val="C0B2E5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53B32AF"/>
    <w:multiLevelType w:val="multilevel"/>
    <w:tmpl w:val="3C063A94"/>
    <w:lvl w:ilvl="0">
      <w:start w:val="25"/>
      <w:numFmt w:val="decimal"/>
      <w:lvlText w:val="%1"/>
      <w:lvlJc w:val="left"/>
      <w:pPr>
        <w:ind w:left="540" w:hanging="540"/>
      </w:pPr>
      <w:rPr>
        <w:rFonts w:hint="default"/>
      </w:rPr>
    </w:lvl>
    <w:lvl w:ilvl="1">
      <w:start w:val="8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09600F"/>
    <w:multiLevelType w:val="hybridMultilevel"/>
    <w:tmpl w:val="BC56E31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77140746"/>
    <w:multiLevelType w:val="multilevel"/>
    <w:tmpl w:val="03342FC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1B2BD1"/>
    <w:multiLevelType w:val="hybridMultilevel"/>
    <w:tmpl w:val="9B54912C"/>
    <w:lvl w:ilvl="0" w:tplc="817CE67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7747CAB"/>
    <w:multiLevelType w:val="hybridMultilevel"/>
    <w:tmpl w:val="49A22D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C0B119B"/>
    <w:multiLevelType w:val="hybridMultilevel"/>
    <w:tmpl w:val="29ECC24E"/>
    <w:lvl w:ilvl="0" w:tplc="9B8A64F8">
      <w:start w:val="1"/>
      <w:numFmt w:val="decimal"/>
      <w:lvlText w:val="%1."/>
      <w:lvlJc w:val="left"/>
      <w:pPr>
        <w:ind w:left="1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1" w:tplc="07C68D5E">
      <w:start w:val="1"/>
      <w:numFmt w:val="lowerLetter"/>
      <w:lvlText w:val="%2."/>
      <w:lvlJc w:val="left"/>
      <w:pPr>
        <w:ind w:left="19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9FCADC0">
      <w:start w:val="1"/>
      <w:numFmt w:val="lowerRoman"/>
      <w:lvlText w:val="%3"/>
      <w:lvlJc w:val="left"/>
      <w:pPr>
        <w:ind w:left="26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AA041D6">
      <w:start w:val="1"/>
      <w:numFmt w:val="decimal"/>
      <w:lvlText w:val="%4"/>
      <w:lvlJc w:val="left"/>
      <w:pPr>
        <w:ind w:left="33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E04A386">
      <w:start w:val="1"/>
      <w:numFmt w:val="lowerLetter"/>
      <w:lvlText w:val="%5"/>
      <w:lvlJc w:val="left"/>
      <w:pPr>
        <w:ind w:left="40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608A64C">
      <w:start w:val="1"/>
      <w:numFmt w:val="lowerRoman"/>
      <w:lvlText w:val="%6"/>
      <w:lvlJc w:val="left"/>
      <w:pPr>
        <w:ind w:left="47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D50B600">
      <w:start w:val="1"/>
      <w:numFmt w:val="decimal"/>
      <w:lvlText w:val="%7"/>
      <w:lvlJc w:val="left"/>
      <w:pPr>
        <w:ind w:left="55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62A74DA">
      <w:start w:val="1"/>
      <w:numFmt w:val="lowerLetter"/>
      <w:lvlText w:val="%8"/>
      <w:lvlJc w:val="left"/>
      <w:pPr>
        <w:ind w:left="62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B42B1C4">
      <w:start w:val="1"/>
      <w:numFmt w:val="lowerRoman"/>
      <w:lvlText w:val="%9"/>
      <w:lvlJc w:val="left"/>
      <w:pPr>
        <w:ind w:left="69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431317713">
    <w:abstractNumId w:val="12"/>
  </w:num>
  <w:num w:numId="2" w16cid:durableId="1946495356">
    <w:abstractNumId w:val="23"/>
  </w:num>
  <w:num w:numId="3" w16cid:durableId="1575046623">
    <w:abstractNumId w:val="9"/>
  </w:num>
  <w:num w:numId="4" w16cid:durableId="823667782">
    <w:abstractNumId w:val="8"/>
  </w:num>
  <w:num w:numId="5" w16cid:durableId="2140759864">
    <w:abstractNumId w:val="7"/>
  </w:num>
  <w:num w:numId="6" w16cid:durableId="1495874876">
    <w:abstractNumId w:val="22"/>
  </w:num>
  <w:num w:numId="7" w16cid:durableId="767388176">
    <w:abstractNumId w:val="11"/>
  </w:num>
  <w:num w:numId="8" w16cid:durableId="2129545209">
    <w:abstractNumId w:val="1"/>
  </w:num>
  <w:num w:numId="9" w16cid:durableId="10465663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604205">
    <w:abstractNumId w:val="6"/>
  </w:num>
  <w:num w:numId="11" w16cid:durableId="663779602">
    <w:abstractNumId w:val="20"/>
  </w:num>
  <w:num w:numId="12" w16cid:durableId="156501855">
    <w:abstractNumId w:val="16"/>
  </w:num>
  <w:num w:numId="13" w16cid:durableId="1912228058">
    <w:abstractNumId w:val="13"/>
  </w:num>
  <w:num w:numId="14" w16cid:durableId="1400052378">
    <w:abstractNumId w:val="18"/>
  </w:num>
  <w:num w:numId="15" w16cid:durableId="22487978">
    <w:abstractNumId w:val="2"/>
  </w:num>
  <w:num w:numId="16" w16cid:durableId="1925144568">
    <w:abstractNumId w:val="10"/>
  </w:num>
  <w:num w:numId="17" w16cid:durableId="998580605">
    <w:abstractNumId w:val="5"/>
  </w:num>
  <w:num w:numId="18" w16cid:durableId="2037345063">
    <w:abstractNumId w:val="4"/>
  </w:num>
  <w:num w:numId="19" w16cid:durableId="810439127">
    <w:abstractNumId w:val="17"/>
  </w:num>
  <w:num w:numId="20" w16cid:durableId="1822888084">
    <w:abstractNumId w:val="14"/>
  </w:num>
  <w:num w:numId="21" w16cid:durableId="823012145">
    <w:abstractNumId w:val="21"/>
  </w:num>
  <w:num w:numId="22" w16cid:durableId="2073504122">
    <w:abstractNumId w:val="19"/>
  </w:num>
  <w:num w:numId="23" w16cid:durableId="1398170663">
    <w:abstractNumId w:val="0"/>
  </w:num>
  <w:num w:numId="24" w16cid:durableId="1973444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C9"/>
    <w:rsid w:val="000059D9"/>
    <w:rsid w:val="00011A28"/>
    <w:rsid w:val="00014339"/>
    <w:rsid w:val="00023003"/>
    <w:rsid w:val="000241C2"/>
    <w:rsid w:val="000277C4"/>
    <w:rsid w:val="00032277"/>
    <w:rsid w:val="000348B4"/>
    <w:rsid w:val="00036809"/>
    <w:rsid w:val="00054455"/>
    <w:rsid w:val="00055CC8"/>
    <w:rsid w:val="000646DD"/>
    <w:rsid w:val="00070C8C"/>
    <w:rsid w:val="00074E96"/>
    <w:rsid w:val="00094400"/>
    <w:rsid w:val="000956CC"/>
    <w:rsid w:val="000A0B45"/>
    <w:rsid w:val="000A2A55"/>
    <w:rsid w:val="000B2093"/>
    <w:rsid w:val="000D4332"/>
    <w:rsid w:val="000D5CBB"/>
    <w:rsid w:val="000F545D"/>
    <w:rsid w:val="001027C2"/>
    <w:rsid w:val="001057F8"/>
    <w:rsid w:val="0012245F"/>
    <w:rsid w:val="00122521"/>
    <w:rsid w:val="00137709"/>
    <w:rsid w:val="00154492"/>
    <w:rsid w:val="001658D7"/>
    <w:rsid w:val="00167E76"/>
    <w:rsid w:val="00171641"/>
    <w:rsid w:val="00173FEA"/>
    <w:rsid w:val="00187DA9"/>
    <w:rsid w:val="001953A9"/>
    <w:rsid w:val="001960A1"/>
    <w:rsid w:val="001C784E"/>
    <w:rsid w:val="001D1765"/>
    <w:rsid w:val="001F0656"/>
    <w:rsid w:val="001F55ED"/>
    <w:rsid w:val="0020552E"/>
    <w:rsid w:val="00211025"/>
    <w:rsid w:val="002124B9"/>
    <w:rsid w:val="00216445"/>
    <w:rsid w:val="00223D81"/>
    <w:rsid w:val="00232186"/>
    <w:rsid w:val="00246020"/>
    <w:rsid w:val="00246940"/>
    <w:rsid w:val="00254E7C"/>
    <w:rsid w:val="00256DDA"/>
    <w:rsid w:val="002630BB"/>
    <w:rsid w:val="002751B7"/>
    <w:rsid w:val="002774BF"/>
    <w:rsid w:val="00285318"/>
    <w:rsid w:val="002A384B"/>
    <w:rsid w:val="002B2CD9"/>
    <w:rsid w:val="002B6DAD"/>
    <w:rsid w:val="002E745F"/>
    <w:rsid w:val="002F5D0A"/>
    <w:rsid w:val="003032AA"/>
    <w:rsid w:val="00320DF8"/>
    <w:rsid w:val="00337BAA"/>
    <w:rsid w:val="0034027A"/>
    <w:rsid w:val="00346178"/>
    <w:rsid w:val="00346A72"/>
    <w:rsid w:val="00365947"/>
    <w:rsid w:val="003D3C4F"/>
    <w:rsid w:val="003E448B"/>
    <w:rsid w:val="003E6A2F"/>
    <w:rsid w:val="003E783A"/>
    <w:rsid w:val="003F3567"/>
    <w:rsid w:val="003F54F6"/>
    <w:rsid w:val="0040763E"/>
    <w:rsid w:val="004105B2"/>
    <w:rsid w:val="00411EFD"/>
    <w:rsid w:val="004139F8"/>
    <w:rsid w:val="004161D6"/>
    <w:rsid w:val="00423893"/>
    <w:rsid w:val="00425CC9"/>
    <w:rsid w:val="00431A86"/>
    <w:rsid w:val="00436546"/>
    <w:rsid w:val="004632A7"/>
    <w:rsid w:val="00473A8C"/>
    <w:rsid w:val="00483DFE"/>
    <w:rsid w:val="00484792"/>
    <w:rsid w:val="00485D40"/>
    <w:rsid w:val="004B33F3"/>
    <w:rsid w:val="004B6DFA"/>
    <w:rsid w:val="004C154D"/>
    <w:rsid w:val="004E5EC0"/>
    <w:rsid w:val="004F0F9E"/>
    <w:rsid w:val="004F1461"/>
    <w:rsid w:val="004F5E1C"/>
    <w:rsid w:val="00517979"/>
    <w:rsid w:val="005210CB"/>
    <w:rsid w:val="00525BE3"/>
    <w:rsid w:val="00560FB5"/>
    <w:rsid w:val="005612F9"/>
    <w:rsid w:val="00561B8E"/>
    <w:rsid w:val="005673D5"/>
    <w:rsid w:val="00590D1C"/>
    <w:rsid w:val="005A141D"/>
    <w:rsid w:val="005A18DA"/>
    <w:rsid w:val="005B281B"/>
    <w:rsid w:val="005B72AD"/>
    <w:rsid w:val="005C3F2D"/>
    <w:rsid w:val="005D3E5A"/>
    <w:rsid w:val="005D53DA"/>
    <w:rsid w:val="005E3B19"/>
    <w:rsid w:val="005F03BD"/>
    <w:rsid w:val="00615048"/>
    <w:rsid w:val="006342A6"/>
    <w:rsid w:val="00644DA1"/>
    <w:rsid w:val="00651842"/>
    <w:rsid w:val="00654C80"/>
    <w:rsid w:val="0066002F"/>
    <w:rsid w:val="006600CC"/>
    <w:rsid w:val="00661349"/>
    <w:rsid w:val="00663AFC"/>
    <w:rsid w:val="00667DB0"/>
    <w:rsid w:val="00673B2E"/>
    <w:rsid w:val="00680144"/>
    <w:rsid w:val="0069250C"/>
    <w:rsid w:val="006A0246"/>
    <w:rsid w:val="006A429E"/>
    <w:rsid w:val="006C480A"/>
    <w:rsid w:val="006E3F5F"/>
    <w:rsid w:val="006F0E90"/>
    <w:rsid w:val="00707DA7"/>
    <w:rsid w:val="00711037"/>
    <w:rsid w:val="0071573C"/>
    <w:rsid w:val="0072145E"/>
    <w:rsid w:val="00731CAA"/>
    <w:rsid w:val="00742187"/>
    <w:rsid w:val="00742D31"/>
    <w:rsid w:val="007435B1"/>
    <w:rsid w:val="00750DA7"/>
    <w:rsid w:val="00757FA9"/>
    <w:rsid w:val="00765125"/>
    <w:rsid w:val="0077704A"/>
    <w:rsid w:val="007856D4"/>
    <w:rsid w:val="007936E8"/>
    <w:rsid w:val="00796B5A"/>
    <w:rsid w:val="007A3EEE"/>
    <w:rsid w:val="007A4887"/>
    <w:rsid w:val="007B4DE5"/>
    <w:rsid w:val="007C2682"/>
    <w:rsid w:val="007C7698"/>
    <w:rsid w:val="007D0CAE"/>
    <w:rsid w:val="007D2446"/>
    <w:rsid w:val="007F0E69"/>
    <w:rsid w:val="007F485D"/>
    <w:rsid w:val="007F4EF5"/>
    <w:rsid w:val="0080055D"/>
    <w:rsid w:val="008049E2"/>
    <w:rsid w:val="00806C39"/>
    <w:rsid w:val="008078A4"/>
    <w:rsid w:val="008125DF"/>
    <w:rsid w:val="008207D6"/>
    <w:rsid w:val="0083448A"/>
    <w:rsid w:val="008404A3"/>
    <w:rsid w:val="00842BD1"/>
    <w:rsid w:val="00851123"/>
    <w:rsid w:val="00853B58"/>
    <w:rsid w:val="00854CC8"/>
    <w:rsid w:val="00857371"/>
    <w:rsid w:val="00862E0C"/>
    <w:rsid w:val="008A1601"/>
    <w:rsid w:val="008A2E46"/>
    <w:rsid w:val="008C19FE"/>
    <w:rsid w:val="008C3220"/>
    <w:rsid w:val="008C4559"/>
    <w:rsid w:val="008C745D"/>
    <w:rsid w:val="008F1180"/>
    <w:rsid w:val="008F5EDD"/>
    <w:rsid w:val="008F63C9"/>
    <w:rsid w:val="00905868"/>
    <w:rsid w:val="009104EB"/>
    <w:rsid w:val="009148BA"/>
    <w:rsid w:val="00916C99"/>
    <w:rsid w:val="00923436"/>
    <w:rsid w:val="0092400E"/>
    <w:rsid w:val="009257E9"/>
    <w:rsid w:val="00926828"/>
    <w:rsid w:val="009279C9"/>
    <w:rsid w:val="0093300C"/>
    <w:rsid w:val="0093585C"/>
    <w:rsid w:val="009430F5"/>
    <w:rsid w:val="0095241F"/>
    <w:rsid w:val="00954BA7"/>
    <w:rsid w:val="00961B40"/>
    <w:rsid w:val="00965932"/>
    <w:rsid w:val="00971DF3"/>
    <w:rsid w:val="00974407"/>
    <w:rsid w:val="009848AA"/>
    <w:rsid w:val="0098743B"/>
    <w:rsid w:val="00992EE1"/>
    <w:rsid w:val="009B02DA"/>
    <w:rsid w:val="009B7CB7"/>
    <w:rsid w:val="009C1EB6"/>
    <w:rsid w:val="009C22BF"/>
    <w:rsid w:val="009C2F0A"/>
    <w:rsid w:val="009C5ADC"/>
    <w:rsid w:val="009C5E3F"/>
    <w:rsid w:val="009D16CB"/>
    <w:rsid w:val="009D3C1E"/>
    <w:rsid w:val="009F45AF"/>
    <w:rsid w:val="009F5C5F"/>
    <w:rsid w:val="009F749E"/>
    <w:rsid w:val="00A2645F"/>
    <w:rsid w:val="00A42CA7"/>
    <w:rsid w:val="00A45DAF"/>
    <w:rsid w:val="00A50A1C"/>
    <w:rsid w:val="00A556D8"/>
    <w:rsid w:val="00A61B1A"/>
    <w:rsid w:val="00A82AA7"/>
    <w:rsid w:val="00A86B1E"/>
    <w:rsid w:val="00A93E98"/>
    <w:rsid w:val="00A97F81"/>
    <w:rsid w:val="00AA0391"/>
    <w:rsid w:val="00AB2036"/>
    <w:rsid w:val="00AD720C"/>
    <w:rsid w:val="00AF0168"/>
    <w:rsid w:val="00AF41C1"/>
    <w:rsid w:val="00B06974"/>
    <w:rsid w:val="00B13ACE"/>
    <w:rsid w:val="00B1650A"/>
    <w:rsid w:val="00B319DA"/>
    <w:rsid w:val="00B53CF6"/>
    <w:rsid w:val="00B65C52"/>
    <w:rsid w:val="00B674C1"/>
    <w:rsid w:val="00B73DB7"/>
    <w:rsid w:val="00B762AF"/>
    <w:rsid w:val="00B87052"/>
    <w:rsid w:val="00B9509A"/>
    <w:rsid w:val="00BA1ADB"/>
    <w:rsid w:val="00BB5289"/>
    <w:rsid w:val="00BC2B76"/>
    <w:rsid w:val="00BD05CE"/>
    <w:rsid w:val="00BD122F"/>
    <w:rsid w:val="00BF4F94"/>
    <w:rsid w:val="00C042AF"/>
    <w:rsid w:val="00C21FAA"/>
    <w:rsid w:val="00C24774"/>
    <w:rsid w:val="00C46CDC"/>
    <w:rsid w:val="00C61772"/>
    <w:rsid w:val="00C65DA7"/>
    <w:rsid w:val="00C72CD7"/>
    <w:rsid w:val="00C87145"/>
    <w:rsid w:val="00C87391"/>
    <w:rsid w:val="00C929EA"/>
    <w:rsid w:val="00CA008E"/>
    <w:rsid w:val="00CB51AE"/>
    <w:rsid w:val="00CC2C90"/>
    <w:rsid w:val="00CD17A6"/>
    <w:rsid w:val="00CD5B06"/>
    <w:rsid w:val="00CD62A3"/>
    <w:rsid w:val="00CD63BC"/>
    <w:rsid w:val="00CE0A57"/>
    <w:rsid w:val="00CE671E"/>
    <w:rsid w:val="00CF4CEF"/>
    <w:rsid w:val="00D051A6"/>
    <w:rsid w:val="00D20B94"/>
    <w:rsid w:val="00D24936"/>
    <w:rsid w:val="00D4189C"/>
    <w:rsid w:val="00D73ABC"/>
    <w:rsid w:val="00D75497"/>
    <w:rsid w:val="00D966E3"/>
    <w:rsid w:val="00D97ABA"/>
    <w:rsid w:val="00DA6870"/>
    <w:rsid w:val="00DC4F56"/>
    <w:rsid w:val="00DC754E"/>
    <w:rsid w:val="00DD1E03"/>
    <w:rsid w:val="00DE7BF4"/>
    <w:rsid w:val="00E02AAB"/>
    <w:rsid w:val="00E11062"/>
    <w:rsid w:val="00E13910"/>
    <w:rsid w:val="00E22732"/>
    <w:rsid w:val="00E26F06"/>
    <w:rsid w:val="00E37BE9"/>
    <w:rsid w:val="00E42C9A"/>
    <w:rsid w:val="00E444D9"/>
    <w:rsid w:val="00E45EE1"/>
    <w:rsid w:val="00E501AF"/>
    <w:rsid w:val="00E64CAD"/>
    <w:rsid w:val="00E806D0"/>
    <w:rsid w:val="00E87295"/>
    <w:rsid w:val="00E90D22"/>
    <w:rsid w:val="00E951F2"/>
    <w:rsid w:val="00E95F0C"/>
    <w:rsid w:val="00EB4011"/>
    <w:rsid w:val="00EB6034"/>
    <w:rsid w:val="00EC4143"/>
    <w:rsid w:val="00EE54BF"/>
    <w:rsid w:val="00EE5858"/>
    <w:rsid w:val="00EF0E5D"/>
    <w:rsid w:val="00EF3378"/>
    <w:rsid w:val="00F070C9"/>
    <w:rsid w:val="00F433DA"/>
    <w:rsid w:val="00F50D2A"/>
    <w:rsid w:val="00F5158F"/>
    <w:rsid w:val="00F55ADF"/>
    <w:rsid w:val="00F56E5C"/>
    <w:rsid w:val="00F644BC"/>
    <w:rsid w:val="00F726D1"/>
    <w:rsid w:val="00F737C5"/>
    <w:rsid w:val="00FE1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A687D"/>
  <w15:chartTrackingRefBased/>
  <w15:docId w15:val="{58333FD3-7335-499B-9115-1F47DE14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CC9"/>
    <w:rPr>
      <w:rFonts w:eastAsiaTheme="majorEastAsia" w:cstheme="majorBidi"/>
      <w:color w:val="272727" w:themeColor="text1" w:themeTint="D8"/>
    </w:rPr>
  </w:style>
  <w:style w:type="paragraph" w:styleId="Title">
    <w:name w:val="Title"/>
    <w:basedOn w:val="Normal"/>
    <w:next w:val="Normal"/>
    <w:link w:val="TitleChar"/>
    <w:uiPriority w:val="10"/>
    <w:qFormat/>
    <w:rsid w:val="00425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CC9"/>
    <w:pPr>
      <w:spacing w:before="160"/>
      <w:jc w:val="center"/>
    </w:pPr>
    <w:rPr>
      <w:i/>
      <w:iCs/>
      <w:color w:val="404040" w:themeColor="text1" w:themeTint="BF"/>
    </w:rPr>
  </w:style>
  <w:style w:type="character" w:customStyle="1" w:styleId="QuoteChar">
    <w:name w:val="Quote Char"/>
    <w:basedOn w:val="DefaultParagraphFont"/>
    <w:link w:val="Quote"/>
    <w:uiPriority w:val="29"/>
    <w:rsid w:val="00425CC9"/>
    <w:rPr>
      <w:i/>
      <w:iCs/>
      <w:color w:val="404040" w:themeColor="text1" w:themeTint="BF"/>
    </w:rPr>
  </w:style>
  <w:style w:type="paragraph" w:styleId="ListParagraph">
    <w:name w:val="List Paragraph"/>
    <w:basedOn w:val="Normal"/>
    <w:uiPriority w:val="34"/>
    <w:qFormat/>
    <w:rsid w:val="00425CC9"/>
    <w:pPr>
      <w:ind w:left="720"/>
      <w:contextualSpacing/>
    </w:pPr>
  </w:style>
  <w:style w:type="character" w:styleId="IntenseEmphasis">
    <w:name w:val="Intense Emphasis"/>
    <w:basedOn w:val="DefaultParagraphFont"/>
    <w:uiPriority w:val="21"/>
    <w:qFormat/>
    <w:rsid w:val="00425CC9"/>
    <w:rPr>
      <w:i/>
      <w:iCs/>
      <w:color w:val="0F4761" w:themeColor="accent1" w:themeShade="BF"/>
    </w:rPr>
  </w:style>
  <w:style w:type="paragraph" w:styleId="IntenseQuote">
    <w:name w:val="Intense Quote"/>
    <w:basedOn w:val="Normal"/>
    <w:next w:val="Normal"/>
    <w:link w:val="IntenseQuoteChar"/>
    <w:uiPriority w:val="30"/>
    <w:qFormat/>
    <w:rsid w:val="00425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CC9"/>
    <w:rPr>
      <w:i/>
      <w:iCs/>
      <w:color w:val="0F4761" w:themeColor="accent1" w:themeShade="BF"/>
    </w:rPr>
  </w:style>
  <w:style w:type="character" w:styleId="IntenseReference">
    <w:name w:val="Intense Reference"/>
    <w:basedOn w:val="DefaultParagraphFont"/>
    <w:uiPriority w:val="32"/>
    <w:qFormat/>
    <w:rsid w:val="00425CC9"/>
    <w:rPr>
      <w:b/>
      <w:bCs/>
      <w:smallCaps/>
      <w:color w:val="0F4761" w:themeColor="accent1" w:themeShade="BF"/>
      <w:spacing w:val="5"/>
    </w:rPr>
  </w:style>
  <w:style w:type="paragraph" w:styleId="Header">
    <w:name w:val="header"/>
    <w:basedOn w:val="Normal"/>
    <w:link w:val="HeaderChar"/>
    <w:uiPriority w:val="99"/>
    <w:unhideWhenUsed/>
    <w:rsid w:val="00F51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58F"/>
  </w:style>
  <w:style w:type="paragraph" w:styleId="Footer">
    <w:name w:val="footer"/>
    <w:basedOn w:val="Normal"/>
    <w:link w:val="FooterChar"/>
    <w:uiPriority w:val="99"/>
    <w:unhideWhenUsed/>
    <w:rsid w:val="00F51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58F"/>
  </w:style>
  <w:style w:type="table" w:styleId="TableGrid">
    <w:name w:val="Table Grid"/>
    <w:basedOn w:val="TableNormal"/>
    <w:uiPriority w:val="39"/>
    <w:rsid w:val="00211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5DAF"/>
    <w:rPr>
      <w:b/>
      <w:bCs/>
    </w:rPr>
  </w:style>
  <w:style w:type="numbering" w:customStyle="1" w:styleId="CurrentList1">
    <w:name w:val="Current List1"/>
    <w:uiPriority w:val="99"/>
    <w:rsid w:val="00590D1C"/>
    <w:pPr>
      <w:numPr>
        <w:numId w:val="11"/>
      </w:numPr>
    </w:pPr>
  </w:style>
  <w:style w:type="character" w:customStyle="1" w:styleId="markcml8ba1ou">
    <w:name w:val="markcml8ba1ou"/>
    <w:basedOn w:val="DefaultParagraphFont"/>
    <w:rsid w:val="00590D1C"/>
  </w:style>
  <w:style w:type="character" w:customStyle="1" w:styleId="markx75phuy00">
    <w:name w:val="markx75phuy00"/>
    <w:basedOn w:val="DefaultParagraphFont"/>
    <w:rsid w:val="00590D1C"/>
  </w:style>
  <w:style w:type="character" w:styleId="Hyperlink">
    <w:name w:val="Hyperlink"/>
    <w:basedOn w:val="DefaultParagraphFont"/>
    <w:uiPriority w:val="99"/>
    <w:unhideWhenUsed/>
    <w:rsid w:val="00CD5B06"/>
    <w:rPr>
      <w:color w:val="467886" w:themeColor="hyperlink"/>
      <w:u w:val="single"/>
    </w:rPr>
  </w:style>
  <w:style w:type="character" w:styleId="UnresolvedMention">
    <w:name w:val="Unresolved Mention"/>
    <w:basedOn w:val="DefaultParagraphFont"/>
    <w:uiPriority w:val="99"/>
    <w:semiHidden/>
    <w:unhideWhenUsed/>
    <w:rsid w:val="00CD5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2919">
      <w:bodyDiv w:val="1"/>
      <w:marLeft w:val="0"/>
      <w:marRight w:val="0"/>
      <w:marTop w:val="0"/>
      <w:marBottom w:val="0"/>
      <w:divBdr>
        <w:top w:val="none" w:sz="0" w:space="0" w:color="auto"/>
        <w:left w:val="none" w:sz="0" w:space="0" w:color="auto"/>
        <w:bottom w:val="none" w:sz="0" w:space="0" w:color="auto"/>
        <w:right w:val="none" w:sz="0" w:space="0" w:color="auto"/>
      </w:divBdr>
    </w:div>
    <w:div w:id="388918340">
      <w:bodyDiv w:val="1"/>
      <w:marLeft w:val="0"/>
      <w:marRight w:val="0"/>
      <w:marTop w:val="0"/>
      <w:marBottom w:val="0"/>
      <w:divBdr>
        <w:top w:val="none" w:sz="0" w:space="0" w:color="auto"/>
        <w:left w:val="none" w:sz="0" w:space="0" w:color="auto"/>
        <w:bottom w:val="none" w:sz="0" w:space="0" w:color="auto"/>
        <w:right w:val="none" w:sz="0" w:space="0" w:color="auto"/>
      </w:divBdr>
    </w:div>
    <w:div w:id="657271017">
      <w:bodyDiv w:val="1"/>
      <w:marLeft w:val="0"/>
      <w:marRight w:val="0"/>
      <w:marTop w:val="0"/>
      <w:marBottom w:val="0"/>
      <w:divBdr>
        <w:top w:val="none" w:sz="0" w:space="0" w:color="auto"/>
        <w:left w:val="none" w:sz="0" w:space="0" w:color="auto"/>
        <w:bottom w:val="none" w:sz="0" w:space="0" w:color="auto"/>
        <w:right w:val="none" w:sz="0" w:space="0" w:color="auto"/>
      </w:divBdr>
    </w:div>
    <w:div w:id="815798278">
      <w:bodyDiv w:val="1"/>
      <w:marLeft w:val="0"/>
      <w:marRight w:val="0"/>
      <w:marTop w:val="0"/>
      <w:marBottom w:val="0"/>
      <w:divBdr>
        <w:top w:val="none" w:sz="0" w:space="0" w:color="auto"/>
        <w:left w:val="none" w:sz="0" w:space="0" w:color="auto"/>
        <w:bottom w:val="none" w:sz="0" w:space="0" w:color="auto"/>
        <w:right w:val="none" w:sz="0" w:space="0" w:color="auto"/>
      </w:divBdr>
    </w:div>
    <w:div w:id="871530197">
      <w:bodyDiv w:val="1"/>
      <w:marLeft w:val="0"/>
      <w:marRight w:val="0"/>
      <w:marTop w:val="0"/>
      <w:marBottom w:val="0"/>
      <w:divBdr>
        <w:top w:val="none" w:sz="0" w:space="0" w:color="auto"/>
        <w:left w:val="none" w:sz="0" w:space="0" w:color="auto"/>
        <w:bottom w:val="none" w:sz="0" w:space="0" w:color="auto"/>
        <w:right w:val="none" w:sz="0" w:space="0" w:color="auto"/>
      </w:divBdr>
    </w:div>
    <w:div w:id="1093747059">
      <w:bodyDiv w:val="1"/>
      <w:marLeft w:val="0"/>
      <w:marRight w:val="0"/>
      <w:marTop w:val="0"/>
      <w:marBottom w:val="0"/>
      <w:divBdr>
        <w:top w:val="none" w:sz="0" w:space="0" w:color="auto"/>
        <w:left w:val="none" w:sz="0" w:space="0" w:color="auto"/>
        <w:bottom w:val="none" w:sz="0" w:space="0" w:color="auto"/>
        <w:right w:val="none" w:sz="0" w:space="0" w:color="auto"/>
      </w:divBdr>
    </w:div>
    <w:div w:id="1136992643">
      <w:bodyDiv w:val="1"/>
      <w:marLeft w:val="0"/>
      <w:marRight w:val="0"/>
      <w:marTop w:val="0"/>
      <w:marBottom w:val="0"/>
      <w:divBdr>
        <w:top w:val="none" w:sz="0" w:space="0" w:color="auto"/>
        <w:left w:val="none" w:sz="0" w:space="0" w:color="auto"/>
        <w:bottom w:val="none" w:sz="0" w:space="0" w:color="auto"/>
        <w:right w:val="none" w:sz="0" w:space="0" w:color="auto"/>
      </w:divBdr>
    </w:div>
    <w:div w:id="1147283055">
      <w:bodyDiv w:val="1"/>
      <w:marLeft w:val="0"/>
      <w:marRight w:val="0"/>
      <w:marTop w:val="0"/>
      <w:marBottom w:val="0"/>
      <w:divBdr>
        <w:top w:val="none" w:sz="0" w:space="0" w:color="auto"/>
        <w:left w:val="none" w:sz="0" w:space="0" w:color="auto"/>
        <w:bottom w:val="none" w:sz="0" w:space="0" w:color="auto"/>
        <w:right w:val="none" w:sz="0" w:space="0" w:color="auto"/>
      </w:divBdr>
    </w:div>
    <w:div w:id="1384908986">
      <w:bodyDiv w:val="1"/>
      <w:marLeft w:val="0"/>
      <w:marRight w:val="0"/>
      <w:marTop w:val="0"/>
      <w:marBottom w:val="0"/>
      <w:divBdr>
        <w:top w:val="none" w:sz="0" w:space="0" w:color="auto"/>
        <w:left w:val="none" w:sz="0" w:space="0" w:color="auto"/>
        <w:bottom w:val="none" w:sz="0" w:space="0" w:color="auto"/>
        <w:right w:val="none" w:sz="0" w:space="0" w:color="auto"/>
      </w:divBdr>
    </w:div>
    <w:div w:id="1655331671">
      <w:bodyDiv w:val="1"/>
      <w:marLeft w:val="0"/>
      <w:marRight w:val="0"/>
      <w:marTop w:val="0"/>
      <w:marBottom w:val="0"/>
      <w:divBdr>
        <w:top w:val="none" w:sz="0" w:space="0" w:color="auto"/>
        <w:left w:val="none" w:sz="0" w:space="0" w:color="auto"/>
        <w:bottom w:val="none" w:sz="0" w:space="0" w:color="auto"/>
        <w:right w:val="none" w:sz="0" w:space="0" w:color="auto"/>
      </w:divBdr>
    </w:div>
    <w:div w:id="1708488544">
      <w:bodyDiv w:val="1"/>
      <w:marLeft w:val="0"/>
      <w:marRight w:val="0"/>
      <w:marTop w:val="0"/>
      <w:marBottom w:val="0"/>
      <w:divBdr>
        <w:top w:val="none" w:sz="0" w:space="0" w:color="auto"/>
        <w:left w:val="none" w:sz="0" w:space="0" w:color="auto"/>
        <w:bottom w:val="none" w:sz="0" w:space="0" w:color="auto"/>
        <w:right w:val="none" w:sz="0" w:space="0" w:color="auto"/>
      </w:divBdr>
    </w:div>
    <w:div w:id="1752197520">
      <w:bodyDiv w:val="1"/>
      <w:marLeft w:val="0"/>
      <w:marRight w:val="0"/>
      <w:marTop w:val="0"/>
      <w:marBottom w:val="0"/>
      <w:divBdr>
        <w:top w:val="none" w:sz="0" w:space="0" w:color="auto"/>
        <w:left w:val="none" w:sz="0" w:space="0" w:color="auto"/>
        <w:bottom w:val="none" w:sz="0" w:space="0" w:color="auto"/>
        <w:right w:val="none" w:sz="0" w:space="0" w:color="auto"/>
      </w:divBdr>
    </w:div>
    <w:div w:id="193975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35916-D710-4361-9F0F-9222B3EA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Zannette Bougourd</dc:creator>
  <cp:keywords/>
  <dc:description/>
  <cp:lastModifiedBy>Zannette Bougourd</cp:lastModifiedBy>
  <cp:revision>2</cp:revision>
  <cp:lastPrinted>2025-05-03T10:46:00Z</cp:lastPrinted>
  <dcterms:created xsi:type="dcterms:W3CDTF">2025-06-04T13:03:00Z</dcterms:created>
  <dcterms:modified xsi:type="dcterms:W3CDTF">2025-06-04T13:03:00Z</dcterms:modified>
</cp:coreProperties>
</file>